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4A" w:rsidRPr="004C254A" w:rsidRDefault="004C254A" w:rsidP="004C254A">
      <w:pPr>
        <w:spacing w:before="161" w:after="161" w:line="240" w:lineRule="auto"/>
        <w:outlineLvl w:val="0"/>
        <w:rPr>
          <w:rFonts w:ascii="Arial" w:eastAsia="Times New Roman" w:hAnsi="Arial" w:cs="Arial"/>
          <w:b/>
          <w:bCs/>
          <w:color w:val="000000"/>
          <w:kern w:val="36"/>
          <w:sz w:val="48"/>
          <w:szCs w:val="48"/>
        </w:rPr>
      </w:pPr>
      <w:r w:rsidRPr="004C254A">
        <w:rPr>
          <w:rFonts w:ascii="Arial" w:eastAsia="Times New Roman" w:hAnsi="Arial" w:cs="Arial"/>
          <w:b/>
          <w:bCs/>
          <w:color w:val="000000"/>
          <w:kern w:val="36"/>
          <w:sz w:val="48"/>
          <w:szCs w:val="48"/>
        </w:rPr>
        <w:t>Указ Президента РФ от 11 апреля 2014 г. N 226 "О Национальном плане противодействия коррупции на 2014 - 2015 годы" (с изменениями и дополнениями)</w:t>
      </w:r>
    </w:p>
    <w:p w:rsidR="004C254A" w:rsidRPr="004C254A" w:rsidRDefault="004C254A" w:rsidP="004C254A">
      <w:pPr>
        <w:numPr>
          <w:ilvl w:val="0"/>
          <w:numId w:val="1"/>
        </w:numPr>
        <w:spacing w:after="0" w:line="240" w:lineRule="auto"/>
        <w:ind w:left="0"/>
        <w:rPr>
          <w:rFonts w:ascii="Arial" w:eastAsia="Times New Roman" w:hAnsi="Arial" w:cs="Arial"/>
          <w:b/>
          <w:bCs/>
          <w:color w:val="000000"/>
          <w:sz w:val="18"/>
          <w:szCs w:val="18"/>
        </w:rPr>
      </w:pPr>
      <w:hyperlink r:id="rId5" w:anchor="text" w:history="1">
        <w:r w:rsidRPr="004C254A">
          <w:rPr>
            <w:rFonts w:ascii="Arial" w:eastAsia="Times New Roman" w:hAnsi="Arial" w:cs="Arial"/>
            <w:b/>
            <w:bCs/>
            <w:color w:val="3272C0"/>
            <w:sz w:val="18"/>
            <w:u w:val="single"/>
          </w:rPr>
          <w:t>Указ Президента РФ от 11 апреля 2014 г. N 226 "О Национальном плане противодействия коррупции на 2014 - 2015 годы" (с изменениями и дополнениями)</w:t>
        </w:r>
      </w:hyperlink>
    </w:p>
    <w:p w:rsidR="004C254A" w:rsidRPr="004C254A" w:rsidRDefault="004C254A" w:rsidP="004C254A">
      <w:pPr>
        <w:numPr>
          <w:ilvl w:val="0"/>
          <w:numId w:val="1"/>
        </w:numPr>
        <w:spacing w:after="0" w:line="240" w:lineRule="auto"/>
        <w:ind w:left="0"/>
        <w:rPr>
          <w:rFonts w:ascii="Arial" w:eastAsia="Times New Roman" w:hAnsi="Arial" w:cs="Arial"/>
          <w:b/>
          <w:bCs/>
          <w:color w:val="000000"/>
          <w:sz w:val="18"/>
          <w:szCs w:val="18"/>
        </w:rPr>
      </w:pPr>
      <w:hyperlink r:id="rId6" w:anchor="block_1000" w:history="1">
        <w:r w:rsidRPr="004C254A">
          <w:rPr>
            <w:rFonts w:ascii="Arial" w:eastAsia="Times New Roman" w:hAnsi="Arial" w:cs="Arial"/>
            <w:b/>
            <w:bCs/>
            <w:color w:val="3272C0"/>
            <w:sz w:val="18"/>
            <w:u w:val="single"/>
          </w:rPr>
          <w:t>Национальный план противодействия коррупции на 2014 - 2015 годы</w:t>
        </w:r>
      </w:hyperlink>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Указ Президента РФ от 11 апреля 2014 г. N 226</w:t>
      </w:r>
      <w:r w:rsidRPr="004C254A">
        <w:rPr>
          <w:rFonts w:ascii="Arial" w:eastAsia="Times New Roman" w:hAnsi="Arial" w:cs="Arial"/>
          <w:b/>
          <w:bCs/>
          <w:color w:val="000000"/>
          <w:sz w:val="18"/>
          <w:szCs w:val="18"/>
        </w:rPr>
        <w:br/>
        <w:t>"О Национальном плане противодействия коррупции на 2014 - 2015 годы"</w:t>
      </w:r>
    </w:p>
    <w:p w:rsidR="004C254A" w:rsidRPr="004C254A" w:rsidRDefault="004C254A" w:rsidP="004C254A">
      <w:pPr>
        <w:spacing w:after="0" w:line="240" w:lineRule="auto"/>
        <w:outlineLvl w:val="3"/>
        <w:rPr>
          <w:rFonts w:ascii="Arial" w:eastAsia="Times New Roman" w:hAnsi="Arial" w:cs="Arial"/>
          <w:b/>
          <w:bCs/>
          <w:color w:val="000000"/>
          <w:sz w:val="24"/>
          <w:szCs w:val="24"/>
        </w:rPr>
      </w:pPr>
      <w:r w:rsidRPr="004C254A">
        <w:rPr>
          <w:rFonts w:ascii="Arial" w:eastAsia="Times New Roman" w:hAnsi="Arial" w:cs="Arial"/>
          <w:b/>
          <w:bCs/>
          <w:color w:val="000000"/>
          <w:sz w:val="24"/>
          <w:szCs w:val="24"/>
        </w:rPr>
        <w:t>С изменениями и дополнениями от:</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15 июля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br/>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соответствии с</w:t>
      </w:r>
      <w:r w:rsidRPr="004C254A">
        <w:rPr>
          <w:rFonts w:ascii="Arial" w:eastAsia="Times New Roman" w:hAnsi="Arial" w:cs="Arial"/>
          <w:b/>
          <w:bCs/>
          <w:color w:val="000000"/>
          <w:sz w:val="18"/>
        </w:rPr>
        <w:t> </w:t>
      </w:r>
      <w:hyperlink r:id="rId7" w:anchor="block_5011" w:history="1">
        <w:r w:rsidRPr="004C254A">
          <w:rPr>
            <w:rFonts w:ascii="Arial" w:eastAsia="Times New Roman" w:hAnsi="Arial" w:cs="Arial"/>
            <w:b/>
            <w:bCs/>
            <w:color w:val="3272C0"/>
            <w:sz w:val="18"/>
            <w:u w:val="single"/>
          </w:rPr>
          <w:t>пунктом 1 части 1 статьи 5</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Федерального закона от 25 декабря 2008 г. N 273-ФЗ "О противодействии коррупции" постановляю:</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 Утвердить прилагаемый</w:t>
      </w:r>
      <w:r w:rsidRPr="004C254A">
        <w:rPr>
          <w:rFonts w:ascii="Arial" w:eastAsia="Times New Roman" w:hAnsi="Arial" w:cs="Arial"/>
          <w:b/>
          <w:bCs/>
          <w:color w:val="000000"/>
          <w:sz w:val="18"/>
        </w:rPr>
        <w:t> </w:t>
      </w:r>
      <w:hyperlink r:id="rId8" w:anchor="block_1000" w:history="1">
        <w:r w:rsidRPr="004C254A">
          <w:rPr>
            <w:rFonts w:ascii="Arial" w:eastAsia="Times New Roman" w:hAnsi="Arial" w:cs="Arial"/>
            <w:b/>
            <w:bCs/>
            <w:color w:val="3272C0"/>
            <w:sz w:val="18"/>
            <w:u w:val="single"/>
          </w:rPr>
          <w:t>Национальный план</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противодействия коррупции на 2014 - 2015 годы.</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2. Руководителям федеральных органов исполнительной власти, иных государственных органов, руководствуясь</w:t>
      </w:r>
      <w:r w:rsidRPr="004C254A">
        <w:rPr>
          <w:rFonts w:ascii="Arial" w:eastAsia="Times New Roman" w:hAnsi="Arial" w:cs="Arial"/>
          <w:b/>
          <w:bCs/>
          <w:color w:val="000000"/>
          <w:sz w:val="18"/>
        </w:rPr>
        <w:t> </w:t>
      </w:r>
      <w:hyperlink r:id="rId9" w:anchor="block_1000" w:history="1">
        <w:r w:rsidRPr="004C254A">
          <w:rPr>
            <w:rFonts w:ascii="Arial" w:eastAsia="Times New Roman" w:hAnsi="Arial" w:cs="Arial"/>
            <w:b/>
            <w:bCs/>
            <w:color w:val="3272C0"/>
            <w:sz w:val="18"/>
            <w:u w:val="single"/>
          </w:rPr>
          <w:t>Национальной стратегией</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противодействия коррупции, утвержденной</w:t>
      </w:r>
      <w:r w:rsidRPr="004C254A">
        <w:rPr>
          <w:rFonts w:ascii="Arial" w:eastAsia="Times New Roman" w:hAnsi="Arial" w:cs="Arial"/>
          <w:b/>
          <w:bCs/>
          <w:color w:val="000000"/>
          <w:sz w:val="18"/>
        </w:rPr>
        <w:t> </w:t>
      </w:r>
      <w:hyperlink r:id="rId10" w:history="1">
        <w:r w:rsidRPr="004C254A">
          <w:rPr>
            <w:rFonts w:ascii="Arial" w:eastAsia="Times New Roman" w:hAnsi="Arial" w:cs="Arial"/>
            <w:b/>
            <w:bCs/>
            <w:color w:val="3272C0"/>
            <w:sz w:val="18"/>
            <w:u w:val="single"/>
          </w:rPr>
          <w:t>Указом</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Президента Российской Федерации от 13 апреля 2010 г. N 460, и</w:t>
      </w:r>
      <w:r w:rsidRPr="004C254A">
        <w:rPr>
          <w:rFonts w:ascii="Arial" w:eastAsia="Times New Roman" w:hAnsi="Arial" w:cs="Arial"/>
          <w:b/>
          <w:bCs/>
          <w:color w:val="000000"/>
          <w:sz w:val="18"/>
        </w:rPr>
        <w:t> </w:t>
      </w:r>
      <w:hyperlink r:id="rId11" w:anchor="block_1000" w:history="1">
        <w:r w:rsidRPr="004C254A">
          <w:rPr>
            <w:rFonts w:ascii="Arial" w:eastAsia="Times New Roman" w:hAnsi="Arial" w:cs="Arial"/>
            <w:b/>
            <w:bCs/>
            <w:color w:val="3272C0"/>
            <w:sz w:val="18"/>
            <w:u w:val="single"/>
          </w:rPr>
          <w:t>Национальным планом</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3. Рекомендовать:</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органам судейского сообщества в Российской Федерации принять меры:</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lastRenderedPageBreak/>
        <w:t>г) руководителям органов государственной власти субъектов Российской Федерации и органов местного самоуправления, руководствуясь</w:t>
      </w:r>
      <w:r w:rsidRPr="004C254A">
        <w:rPr>
          <w:rFonts w:ascii="Arial" w:eastAsia="Times New Roman" w:hAnsi="Arial" w:cs="Arial"/>
          <w:b/>
          <w:bCs/>
          <w:color w:val="000000"/>
          <w:sz w:val="18"/>
        </w:rPr>
        <w:t> </w:t>
      </w:r>
      <w:hyperlink r:id="rId12" w:anchor="block_1004" w:history="1">
        <w:r w:rsidRPr="004C254A">
          <w:rPr>
            <w:rFonts w:ascii="Arial" w:eastAsia="Times New Roman" w:hAnsi="Arial" w:cs="Arial"/>
            <w:b/>
            <w:bCs/>
            <w:color w:val="3272C0"/>
            <w:sz w:val="18"/>
            <w:u w:val="single"/>
          </w:rPr>
          <w:t>Национальной стратегией</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противодействия коррупции, утвержденной</w:t>
      </w:r>
      <w:r w:rsidRPr="004C254A">
        <w:rPr>
          <w:rFonts w:ascii="Arial" w:eastAsia="Times New Roman" w:hAnsi="Arial" w:cs="Arial"/>
          <w:b/>
          <w:bCs/>
          <w:color w:val="000000"/>
          <w:sz w:val="18"/>
        </w:rPr>
        <w:t> </w:t>
      </w:r>
      <w:hyperlink r:id="rId13" w:history="1">
        <w:r w:rsidRPr="004C254A">
          <w:rPr>
            <w:rFonts w:ascii="Arial" w:eastAsia="Times New Roman" w:hAnsi="Arial" w:cs="Arial"/>
            <w:b/>
            <w:bCs/>
            <w:color w:val="3272C0"/>
            <w:sz w:val="18"/>
            <w:u w:val="single"/>
          </w:rPr>
          <w:t>Указом</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Президента Российской Федерации от 13 апреля 2010 г. N 460, и</w:t>
      </w:r>
      <w:r w:rsidRPr="004C254A">
        <w:rPr>
          <w:rFonts w:ascii="Arial" w:eastAsia="Times New Roman" w:hAnsi="Arial" w:cs="Arial"/>
          <w:b/>
          <w:bCs/>
          <w:color w:val="000000"/>
          <w:sz w:val="18"/>
        </w:rPr>
        <w:t> </w:t>
      </w:r>
      <w:hyperlink r:id="rId14" w:anchor="block_1000" w:history="1">
        <w:r w:rsidRPr="004C254A">
          <w:rPr>
            <w:rFonts w:ascii="Arial" w:eastAsia="Times New Roman" w:hAnsi="Arial" w:cs="Arial"/>
            <w:b/>
            <w:bCs/>
            <w:color w:val="3272C0"/>
            <w:sz w:val="18"/>
            <w:u w:val="single"/>
          </w:rPr>
          <w:t>Национальным планом</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4. Внести в</w:t>
      </w:r>
      <w:r w:rsidRPr="004C254A">
        <w:rPr>
          <w:rFonts w:ascii="Arial" w:eastAsia="Times New Roman" w:hAnsi="Arial" w:cs="Arial"/>
          <w:b/>
          <w:bCs/>
          <w:color w:val="000000"/>
          <w:sz w:val="18"/>
        </w:rPr>
        <w:t> </w:t>
      </w:r>
      <w:hyperlink r:id="rId15" w:anchor="block_3" w:history="1">
        <w:r w:rsidRPr="004C254A">
          <w:rPr>
            <w:rFonts w:ascii="Arial" w:eastAsia="Times New Roman" w:hAnsi="Arial" w:cs="Arial"/>
            <w:b/>
            <w:bCs/>
            <w:color w:val="3272C0"/>
            <w:sz w:val="18"/>
            <w:u w:val="single"/>
          </w:rPr>
          <w:t>пункт 3</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из</w:t>
      </w:r>
      <w:r w:rsidRPr="004C254A">
        <w:rPr>
          <w:rFonts w:ascii="Arial" w:eastAsia="Times New Roman" w:hAnsi="Arial" w:cs="Arial"/>
          <w:b/>
          <w:bCs/>
          <w:color w:val="000000"/>
          <w:sz w:val="18"/>
        </w:rPr>
        <w:t> </w:t>
      </w:r>
      <w:hyperlink r:id="rId16" w:anchor="block_3" w:history="1">
        <w:r w:rsidRPr="004C254A">
          <w:rPr>
            <w:rFonts w:ascii="Arial" w:eastAsia="Times New Roman" w:hAnsi="Arial" w:cs="Arial"/>
            <w:b/>
            <w:bCs/>
            <w:color w:val="3272C0"/>
            <w:sz w:val="18"/>
            <w:u w:val="single"/>
          </w:rPr>
          <w:t>абзаца первого</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слова "в пределах установленной численности этих органов" исключить;</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в</w:t>
      </w:r>
      <w:r w:rsidRPr="004C254A">
        <w:rPr>
          <w:rFonts w:ascii="Arial" w:eastAsia="Times New Roman" w:hAnsi="Arial" w:cs="Arial"/>
          <w:b/>
          <w:bCs/>
          <w:color w:val="000000"/>
          <w:sz w:val="18"/>
        </w:rPr>
        <w:t> </w:t>
      </w:r>
      <w:hyperlink r:id="rId17" w:anchor="block_38" w:history="1">
        <w:r w:rsidRPr="004C254A">
          <w:rPr>
            <w:rFonts w:ascii="Arial" w:eastAsia="Times New Roman" w:hAnsi="Arial" w:cs="Arial"/>
            <w:b/>
            <w:bCs/>
            <w:color w:val="3272C0"/>
            <w:sz w:val="18"/>
            <w:u w:val="single"/>
          </w:rPr>
          <w:t>подпункте "з"</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слово "обеспечение" заменить словом "осуществление";</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дополнить</w:t>
      </w:r>
      <w:r w:rsidRPr="004C254A">
        <w:rPr>
          <w:rFonts w:ascii="Arial" w:eastAsia="Times New Roman" w:hAnsi="Arial" w:cs="Arial"/>
          <w:b/>
          <w:bCs/>
          <w:color w:val="000000"/>
          <w:sz w:val="18"/>
        </w:rPr>
        <w:t> </w:t>
      </w:r>
      <w:hyperlink r:id="rId18" w:anchor="block_311" w:history="1">
        <w:r w:rsidRPr="004C254A">
          <w:rPr>
            <w:rFonts w:ascii="Arial" w:eastAsia="Times New Roman" w:hAnsi="Arial" w:cs="Arial"/>
            <w:b/>
            <w:bCs/>
            <w:color w:val="3272C0"/>
            <w:sz w:val="18"/>
            <w:u w:val="single"/>
          </w:rPr>
          <w:t>подпунктом "л"</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следующего содержания:</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4C254A" w:rsidRPr="004C254A" w:rsidRDefault="004C254A" w:rsidP="004C254A">
      <w:pPr>
        <w:spacing w:after="0" w:line="240" w:lineRule="auto"/>
        <w:rPr>
          <w:rFonts w:ascii="Arial" w:eastAsia="Times New Roman" w:hAnsi="Arial" w:cs="Arial"/>
          <w:b/>
          <w:bCs/>
          <w:color w:val="000000"/>
          <w:sz w:val="18"/>
          <w:szCs w:val="18"/>
        </w:rPr>
      </w:pPr>
    </w:p>
    <w:tbl>
      <w:tblPr>
        <w:tblW w:w="5000" w:type="pct"/>
        <w:tblCellMar>
          <w:left w:w="0" w:type="dxa"/>
          <w:right w:w="0" w:type="dxa"/>
        </w:tblCellMar>
        <w:tblLook w:val="04A0"/>
      </w:tblPr>
      <w:tblGrid>
        <w:gridCol w:w="6236"/>
        <w:gridCol w:w="3119"/>
      </w:tblGrid>
      <w:tr w:rsidR="004C254A" w:rsidRPr="004C254A" w:rsidTr="004C254A">
        <w:tc>
          <w:tcPr>
            <w:tcW w:w="3300" w:type="pct"/>
            <w:vAlign w:val="bottom"/>
            <w:hideMark/>
          </w:tcPr>
          <w:p w:rsidR="004C254A" w:rsidRPr="004C254A" w:rsidRDefault="004C254A" w:rsidP="004C254A">
            <w:pPr>
              <w:spacing w:after="0" w:line="240" w:lineRule="auto"/>
              <w:rPr>
                <w:rFonts w:ascii="Times New Roman" w:eastAsia="Times New Roman" w:hAnsi="Times New Roman" w:cs="Times New Roman"/>
                <w:sz w:val="24"/>
                <w:szCs w:val="24"/>
              </w:rPr>
            </w:pPr>
            <w:r w:rsidRPr="004C254A">
              <w:rPr>
                <w:rFonts w:ascii="Times New Roman" w:eastAsia="Times New Roman" w:hAnsi="Times New Roman" w:cs="Times New Roman"/>
                <w:sz w:val="24"/>
                <w:szCs w:val="24"/>
              </w:rPr>
              <w:t>Президент Российской Федерации</w:t>
            </w:r>
          </w:p>
        </w:tc>
        <w:tc>
          <w:tcPr>
            <w:tcW w:w="1650" w:type="pct"/>
            <w:vAlign w:val="bottom"/>
            <w:hideMark/>
          </w:tcPr>
          <w:p w:rsidR="004C254A" w:rsidRPr="004C254A" w:rsidRDefault="004C254A" w:rsidP="004C254A">
            <w:pPr>
              <w:spacing w:after="0" w:line="240" w:lineRule="auto"/>
              <w:jc w:val="right"/>
              <w:rPr>
                <w:rFonts w:ascii="Times New Roman" w:eastAsia="Times New Roman" w:hAnsi="Times New Roman" w:cs="Times New Roman"/>
                <w:sz w:val="24"/>
                <w:szCs w:val="24"/>
              </w:rPr>
            </w:pPr>
            <w:r w:rsidRPr="004C254A">
              <w:rPr>
                <w:rFonts w:ascii="Times New Roman" w:eastAsia="Times New Roman" w:hAnsi="Times New Roman" w:cs="Times New Roman"/>
                <w:sz w:val="24"/>
                <w:szCs w:val="24"/>
              </w:rPr>
              <w:t>В. Путин</w:t>
            </w:r>
          </w:p>
        </w:tc>
      </w:tr>
    </w:tbl>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br/>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Москва, Кремль</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11 апреля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N 226</w:t>
      </w:r>
    </w:p>
    <w:p w:rsidR="004C254A" w:rsidRPr="004C254A" w:rsidRDefault="004C254A" w:rsidP="004C254A">
      <w:pPr>
        <w:spacing w:after="0" w:line="240" w:lineRule="auto"/>
        <w:rPr>
          <w:rFonts w:ascii="Arial" w:eastAsia="Times New Roman" w:hAnsi="Arial" w:cs="Arial"/>
          <w:b/>
          <w:bCs/>
          <w:color w:val="000000"/>
          <w:sz w:val="18"/>
          <w:szCs w:val="18"/>
        </w:rPr>
      </w:pP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Национальный план противодействия коррупции на 2014 - 2015 годы</w:t>
      </w:r>
      <w:r w:rsidRPr="004C254A">
        <w:rPr>
          <w:rFonts w:ascii="Arial" w:eastAsia="Times New Roman" w:hAnsi="Arial" w:cs="Arial"/>
          <w:b/>
          <w:bCs/>
          <w:color w:val="000000"/>
          <w:sz w:val="18"/>
          <w:szCs w:val="18"/>
        </w:rPr>
        <w:br/>
        <w:t>(утв.</w:t>
      </w:r>
      <w:r w:rsidRPr="004C254A">
        <w:rPr>
          <w:rFonts w:ascii="Arial" w:eastAsia="Times New Roman" w:hAnsi="Arial" w:cs="Arial"/>
          <w:b/>
          <w:bCs/>
          <w:color w:val="000000"/>
          <w:sz w:val="18"/>
        </w:rPr>
        <w:t> </w:t>
      </w:r>
      <w:hyperlink r:id="rId19" w:history="1">
        <w:r w:rsidRPr="004C254A">
          <w:rPr>
            <w:rFonts w:ascii="Arial" w:eastAsia="Times New Roman" w:hAnsi="Arial" w:cs="Arial"/>
            <w:b/>
            <w:bCs/>
            <w:color w:val="3272C0"/>
            <w:sz w:val="18"/>
            <w:u w:val="single"/>
          </w:rPr>
          <w:t>Указом</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Президента РФ от 11 апреля 2014 г. N 226)</w:t>
      </w:r>
    </w:p>
    <w:p w:rsidR="004C254A" w:rsidRPr="004C254A" w:rsidRDefault="004C254A" w:rsidP="004C254A">
      <w:pPr>
        <w:spacing w:after="0" w:line="240" w:lineRule="auto"/>
        <w:outlineLvl w:val="3"/>
        <w:rPr>
          <w:rFonts w:ascii="Arial" w:eastAsia="Times New Roman" w:hAnsi="Arial" w:cs="Arial"/>
          <w:b/>
          <w:bCs/>
          <w:color w:val="000000"/>
          <w:sz w:val="24"/>
          <w:szCs w:val="24"/>
        </w:rPr>
      </w:pPr>
      <w:r w:rsidRPr="004C254A">
        <w:rPr>
          <w:rFonts w:ascii="Arial" w:eastAsia="Times New Roman" w:hAnsi="Arial" w:cs="Arial"/>
          <w:b/>
          <w:bCs/>
          <w:color w:val="000000"/>
          <w:sz w:val="24"/>
          <w:szCs w:val="24"/>
        </w:rPr>
        <w:t>С изменениями и дополнениями от:</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15 июля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br/>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Мероприятия настоящего Национального плана направлены на решение следующих основных задач:</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совершенствование организационных основ противодействия коррупции в субъектах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обеспечение исполнения законодательных актов и управленческих решений в области противодействия коррупции в соответствии с</w:t>
      </w:r>
      <w:r w:rsidRPr="004C254A">
        <w:rPr>
          <w:rFonts w:ascii="Arial" w:eastAsia="Times New Roman" w:hAnsi="Arial" w:cs="Arial"/>
          <w:b/>
          <w:bCs/>
          <w:color w:val="000000"/>
          <w:sz w:val="18"/>
        </w:rPr>
        <w:t> </w:t>
      </w:r>
      <w:hyperlink r:id="rId20" w:anchor="block_1062" w:history="1">
        <w:r w:rsidRPr="004C254A">
          <w:rPr>
            <w:rFonts w:ascii="Arial" w:eastAsia="Times New Roman" w:hAnsi="Arial" w:cs="Arial"/>
            <w:b/>
            <w:bCs/>
            <w:color w:val="3272C0"/>
            <w:sz w:val="18"/>
            <w:u w:val="single"/>
          </w:rPr>
          <w:t>подпунктом "б" пункта 6</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Национальной стратегии противодействия коррупции, утвержденной</w:t>
      </w:r>
      <w:r w:rsidRPr="004C254A">
        <w:rPr>
          <w:rFonts w:ascii="Arial" w:eastAsia="Times New Roman" w:hAnsi="Arial" w:cs="Arial"/>
          <w:b/>
          <w:bCs/>
          <w:color w:val="000000"/>
          <w:sz w:val="18"/>
        </w:rPr>
        <w:t> </w:t>
      </w:r>
      <w:hyperlink r:id="rId21" w:history="1">
        <w:r w:rsidRPr="004C254A">
          <w:rPr>
            <w:rFonts w:ascii="Arial" w:eastAsia="Times New Roman" w:hAnsi="Arial" w:cs="Arial"/>
            <w:b/>
            <w:bCs/>
            <w:color w:val="3272C0"/>
            <w:sz w:val="18"/>
            <w:u w:val="single"/>
          </w:rPr>
          <w:t>Указом</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активизация антикоррупционного просвещения граждан;</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реализация требований</w:t>
      </w:r>
      <w:r w:rsidRPr="004C254A">
        <w:rPr>
          <w:rFonts w:ascii="Arial" w:eastAsia="Times New Roman" w:hAnsi="Arial" w:cs="Arial"/>
          <w:b/>
          <w:bCs/>
          <w:color w:val="000000"/>
          <w:sz w:val="18"/>
        </w:rPr>
        <w:t> </w:t>
      </w:r>
      <w:hyperlink r:id="rId22" w:anchor="block_133" w:history="1">
        <w:r w:rsidRPr="004C254A">
          <w:rPr>
            <w:rFonts w:ascii="Arial" w:eastAsia="Times New Roman" w:hAnsi="Arial" w:cs="Arial"/>
            <w:b/>
            <w:bCs/>
            <w:color w:val="3272C0"/>
            <w:sz w:val="18"/>
            <w:u w:val="single"/>
          </w:rPr>
          <w:t>статьи 13.3</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w:t>
      </w:r>
      <w:r w:rsidRPr="004C254A">
        <w:rPr>
          <w:rFonts w:ascii="Arial" w:eastAsia="Times New Roman" w:hAnsi="Arial" w:cs="Arial"/>
          <w:b/>
          <w:bCs/>
          <w:color w:val="000000"/>
          <w:sz w:val="18"/>
        </w:rPr>
        <w:t> </w:t>
      </w:r>
      <w:hyperlink r:id="rId23" w:anchor="block_1928" w:history="1">
        <w:r w:rsidRPr="004C254A">
          <w:rPr>
            <w:rFonts w:ascii="Arial" w:eastAsia="Times New Roman" w:hAnsi="Arial" w:cs="Arial"/>
            <w:b/>
            <w:bCs/>
            <w:color w:val="3272C0"/>
            <w:sz w:val="18"/>
            <w:u w:val="single"/>
          </w:rPr>
          <w:t>статьи 19.28</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целях решения названных задач, организации исполнения</w:t>
      </w:r>
      <w:r w:rsidRPr="004C254A">
        <w:rPr>
          <w:rFonts w:ascii="Arial" w:eastAsia="Times New Roman" w:hAnsi="Arial" w:cs="Arial"/>
          <w:b/>
          <w:bCs/>
          <w:color w:val="000000"/>
          <w:sz w:val="18"/>
        </w:rPr>
        <w:t> </w:t>
      </w:r>
      <w:hyperlink r:id="rId24" w:anchor="block_5011" w:history="1">
        <w:r w:rsidRPr="004C254A">
          <w:rPr>
            <w:rFonts w:ascii="Arial" w:eastAsia="Times New Roman" w:hAnsi="Arial" w:cs="Arial"/>
            <w:b/>
            <w:bCs/>
            <w:color w:val="3272C0"/>
            <w:sz w:val="18"/>
            <w:u w:val="single"/>
          </w:rPr>
          <w:t>Федерального закона</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от 25 декабря 2008 г. N 273-ФЗ "О противодействии коррупции" и реализации</w:t>
      </w:r>
      <w:r w:rsidRPr="004C254A">
        <w:rPr>
          <w:rFonts w:ascii="Arial" w:eastAsia="Times New Roman" w:hAnsi="Arial" w:cs="Arial"/>
          <w:b/>
          <w:bCs/>
          <w:color w:val="000000"/>
          <w:sz w:val="18"/>
        </w:rPr>
        <w:t> </w:t>
      </w:r>
      <w:hyperlink r:id="rId25" w:anchor="block_1000" w:history="1">
        <w:r w:rsidRPr="004C254A">
          <w:rPr>
            <w:rFonts w:ascii="Arial" w:eastAsia="Times New Roman" w:hAnsi="Arial" w:cs="Arial"/>
            <w:b/>
            <w:bCs/>
            <w:color w:val="3272C0"/>
            <w:sz w:val="18"/>
            <w:u w:val="single"/>
          </w:rPr>
          <w:t>Национальной стратегии</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противодействия коррупции, утвержденной</w:t>
      </w:r>
      <w:r w:rsidRPr="004C254A">
        <w:rPr>
          <w:rFonts w:ascii="Arial" w:eastAsia="Times New Roman" w:hAnsi="Arial" w:cs="Arial"/>
          <w:b/>
          <w:bCs/>
          <w:color w:val="000000"/>
          <w:sz w:val="18"/>
        </w:rPr>
        <w:t> </w:t>
      </w:r>
      <w:hyperlink r:id="rId26" w:history="1">
        <w:r w:rsidRPr="004C254A">
          <w:rPr>
            <w:rFonts w:ascii="Arial" w:eastAsia="Times New Roman" w:hAnsi="Arial" w:cs="Arial"/>
            <w:b/>
            <w:bCs/>
            <w:color w:val="3272C0"/>
            <w:sz w:val="18"/>
            <w:u w:val="single"/>
          </w:rPr>
          <w:t>Указом</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Президента Российской Федерации от 13 апреля 2010 г. N 460:</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разработать и представить в установленном порядке:</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lastRenderedPageBreak/>
        <w:t>проект</w:t>
      </w:r>
      <w:r w:rsidRPr="004C254A">
        <w:rPr>
          <w:rFonts w:ascii="Arial" w:eastAsia="Times New Roman" w:hAnsi="Arial" w:cs="Arial"/>
          <w:b/>
          <w:bCs/>
          <w:color w:val="000000"/>
          <w:sz w:val="18"/>
        </w:rPr>
        <w:t> </w:t>
      </w:r>
      <w:hyperlink r:id="rId27" w:anchor="block_1000" w:history="1">
        <w:r w:rsidRPr="004C254A">
          <w:rPr>
            <w:rFonts w:ascii="Arial" w:eastAsia="Times New Roman" w:hAnsi="Arial" w:cs="Arial"/>
            <w:b/>
            <w:bCs/>
            <w:color w:val="3272C0"/>
            <w:sz w:val="18"/>
            <w:u w:val="single"/>
          </w:rPr>
          <w:t>типового положения</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о комиссиях по координации работы по противодействию коррупции в субъектах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проект</w:t>
      </w:r>
      <w:r w:rsidRPr="004C254A">
        <w:rPr>
          <w:rFonts w:ascii="Arial" w:eastAsia="Times New Roman" w:hAnsi="Arial" w:cs="Arial"/>
          <w:b/>
          <w:bCs/>
          <w:color w:val="000000"/>
          <w:sz w:val="18"/>
        </w:rPr>
        <w:t> </w:t>
      </w:r>
      <w:hyperlink r:id="rId28" w:anchor="block_2000" w:history="1">
        <w:r w:rsidRPr="004C254A">
          <w:rPr>
            <w:rFonts w:ascii="Arial" w:eastAsia="Times New Roman" w:hAnsi="Arial" w:cs="Arial"/>
            <w:b/>
            <w:bCs/>
            <w:color w:val="3272C0"/>
            <w:sz w:val="18"/>
            <w:u w:val="single"/>
          </w:rPr>
          <w:t>типового положения</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о подразделениях органов государственной власти субъектов Российской Федерации по профилактике коррупционных и иных правонарушений;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2. Правительству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 настоящего подпункта представить до 1 октября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г) внести предложения:</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9" w:anchor="block_133" w:history="1">
        <w:r w:rsidRPr="004C254A">
          <w:rPr>
            <w:rFonts w:ascii="Arial" w:eastAsia="Times New Roman" w:hAnsi="Arial" w:cs="Arial"/>
            <w:b/>
            <w:bCs/>
            <w:color w:val="3272C0"/>
            <w:sz w:val="18"/>
            <w:u w:val="single"/>
          </w:rPr>
          <w:t>статья 13.3</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 представить до 1 февраля 2015 г. доклад о ходе реализации</w:t>
      </w:r>
      <w:r w:rsidRPr="004C254A">
        <w:rPr>
          <w:rFonts w:ascii="Arial" w:eastAsia="Times New Roman" w:hAnsi="Arial" w:cs="Arial"/>
          <w:b/>
          <w:bCs/>
          <w:color w:val="000000"/>
          <w:sz w:val="18"/>
        </w:rPr>
        <w:t> </w:t>
      </w:r>
      <w:hyperlink r:id="rId30" w:anchor="block_1000" w:history="1">
        <w:r w:rsidRPr="004C254A">
          <w:rPr>
            <w:rFonts w:ascii="Arial" w:eastAsia="Times New Roman" w:hAnsi="Arial" w:cs="Arial"/>
            <w:b/>
            <w:bCs/>
            <w:color w:val="3272C0"/>
            <w:sz w:val="18"/>
            <w:u w:val="single"/>
          </w:rPr>
          <w:t>программы</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по антикоррупционному просвещению граждан;</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административной ответственности юридических лиц за коррупционные правонарушения;</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освобождения юридического лица от административной ответственности, предусмотренной</w:t>
      </w:r>
      <w:r w:rsidRPr="004C254A">
        <w:rPr>
          <w:rFonts w:ascii="Arial" w:eastAsia="Times New Roman" w:hAnsi="Arial" w:cs="Arial"/>
          <w:b/>
          <w:bCs/>
          <w:color w:val="000000"/>
          <w:sz w:val="18"/>
        </w:rPr>
        <w:t> </w:t>
      </w:r>
      <w:hyperlink r:id="rId31" w:anchor="block_1928" w:history="1">
        <w:r w:rsidRPr="004C254A">
          <w:rPr>
            <w:rFonts w:ascii="Arial" w:eastAsia="Times New Roman" w:hAnsi="Arial" w:cs="Arial"/>
            <w:b/>
            <w:bCs/>
            <w:color w:val="3272C0"/>
            <w:sz w:val="18"/>
            <w:u w:val="single"/>
          </w:rPr>
          <w:t>статьей 19.28</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формирования системы мер имущественной ответственности за коррупционные правонарушения;</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формирования в целях противодействия коррупции системы запретов, ограничений и обязанностей;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lastRenderedPageBreak/>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организации и тактики защиты лиц, сообщающих о фактах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 настоящего подпункта представить до 1 октября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ж) обеспечить:</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w:t>
      </w:r>
      <w:r w:rsidRPr="004C254A">
        <w:rPr>
          <w:rFonts w:ascii="Arial" w:eastAsia="Times New Roman" w:hAnsi="Arial" w:cs="Arial"/>
          <w:b/>
          <w:bCs/>
          <w:color w:val="000000"/>
          <w:sz w:val="18"/>
        </w:rPr>
        <w:t> </w:t>
      </w:r>
      <w:hyperlink r:id="rId32" w:anchor="block_1928" w:history="1">
        <w:r w:rsidRPr="004C254A">
          <w:rPr>
            <w:rFonts w:ascii="Arial" w:eastAsia="Times New Roman" w:hAnsi="Arial" w:cs="Arial"/>
            <w:b/>
            <w:bCs/>
            <w:color w:val="3272C0"/>
            <w:sz w:val="18"/>
            <w:u w:val="single"/>
          </w:rPr>
          <w:t>статьей 19.28</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Кодекса и затрагивающего интересы Российской Федерации. Доклад о результатах исполнения представить до 1 ноября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з) продолжить работу:</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по подготовке к проведению в Российской Федерации в 2015 году шестой сессии Конференции государств - участников</w:t>
      </w:r>
      <w:r w:rsidRPr="004C254A">
        <w:rPr>
          <w:rFonts w:ascii="Arial" w:eastAsia="Times New Roman" w:hAnsi="Arial" w:cs="Arial"/>
          <w:b/>
          <w:bCs/>
          <w:color w:val="000000"/>
          <w:sz w:val="18"/>
        </w:rPr>
        <w:t> </w:t>
      </w:r>
      <w:hyperlink r:id="rId33" w:history="1">
        <w:r w:rsidRPr="004C254A">
          <w:rPr>
            <w:rFonts w:ascii="Arial" w:eastAsia="Times New Roman" w:hAnsi="Arial" w:cs="Arial"/>
            <w:b/>
            <w:bCs/>
            <w:color w:val="3272C0"/>
            <w:sz w:val="18"/>
            <w:u w:val="single"/>
          </w:rPr>
          <w:t>Конвенции</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ООН против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 настоящего подпункта представить до 1 декабря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и) обеспечить реализацию</w:t>
      </w:r>
      <w:r w:rsidRPr="004C254A">
        <w:rPr>
          <w:rFonts w:ascii="Arial" w:eastAsia="Times New Roman" w:hAnsi="Arial" w:cs="Arial"/>
          <w:b/>
          <w:bCs/>
          <w:color w:val="000000"/>
          <w:sz w:val="18"/>
        </w:rPr>
        <w:t> </w:t>
      </w:r>
      <w:hyperlink r:id="rId34" w:history="1">
        <w:r w:rsidRPr="004C254A">
          <w:rPr>
            <w:rFonts w:ascii="Arial" w:eastAsia="Times New Roman" w:hAnsi="Arial" w:cs="Arial"/>
            <w:b/>
            <w:bCs/>
            <w:color w:val="3272C0"/>
            <w:sz w:val="18"/>
            <w:u w:val="single"/>
          </w:rPr>
          <w:t>Федерального закона</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w:t>
      </w:r>
      <w:r w:rsidRPr="004C254A">
        <w:rPr>
          <w:rFonts w:ascii="Arial" w:eastAsia="Times New Roman" w:hAnsi="Arial" w:cs="Arial"/>
          <w:b/>
          <w:bCs/>
          <w:color w:val="000000"/>
          <w:sz w:val="18"/>
        </w:rPr>
        <w:t> </w:t>
      </w:r>
      <w:hyperlink r:id="rId35" w:history="1">
        <w:r w:rsidRPr="004C254A">
          <w:rPr>
            <w:rFonts w:ascii="Arial" w:eastAsia="Times New Roman" w:hAnsi="Arial" w:cs="Arial"/>
            <w:b/>
            <w:bCs/>
            <w:color w:val="3272C0"/>
            <w:sz w:val="18"/>
            <w:u w:val="single"/>
          </w:rPr>
          <w:t>ротации</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федеральных государственных служащих. Доклад о результатах исполнения представить до 1 марта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к) рассмотреть вопросы:</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w:t>
      </w:r>
      <w:r w:rsidRPr="004C254A">
        <w:rPr>
          <w:rFonts w:ascii="Arial" w:eastAsia="Times New Roman" w:hAnsi="Arial" w:cs="Arial"/>
          <w:b/>
          <w:bCs/>
          <w:color w:val="000000"/>
          <w:sz w:val="18"/>
        </w:rPr>
        <w:t> </w:t>
      </w:r>
      <w:hyperlink r:id="rId36" w:anchor="block_2" w:history="1">
        <w:r w:rsidRPr="004C254A">
          <w:rPr>
            <w:rFonts w:ascii="Arial" w:eastAsia="Times New Roman" w:hAnsi="Arial" w:cs="Arial"/>
            <w:b/>
            <w:bCs/>
            <w:color w:val="3272C0"/>
            <w:sz w:val="18"/>
            <w:u w:val="single"/>
          </w:rPr>
          <w:t>законодательства</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Российской Федерации и иных нормативных правовых актов о контрактной системе в сфере закупок;</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внесении изменений в</w:t>
      </w:r>
      <w:r w:rsidRPr="004C254A">
        <w:rPr>
          <w:rFonts w:ascii="Arial" w:eastAsia="Times New Roman" w:hAnsi="Arial" w:cs="Arial"/>
          <w:b/>
          <w:bCs/>
          <w:color w:val="000000"/>
          <w:sz w:val="18"/>
        </w:rPr>
        <w:t> </w:t>
      </w:r>
      <w:hyperlink r:id="rId37" w:history="1">
        <w:r w:rsidRPr="004C254A">
          <w:rPr>
            <w:rFonts w:ascii="Arial" w:eastAsia="Times New Roman" w:hAnsi="Arial" w:cs="Arial"/>
            <w:b/>
            <w:bCs/>
            <w:color w:val="3272C0"/>
            <w:sz w:val="18"/>
            <w:u w:val="single"/>
          </w:rPr>
          <w:t>Федеральный закон</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 настоящего подпункта представить до 1 ноября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м) совместно с Центральным банком Российской Федерации и Счетной палатой Российской Федерации обеспечить</w:t>
      </w:r>
      <w:r w:rsidRPr="004C254A">
        <w:rPr>
          <w:rFonts w:ascii="Arial" w:eastAsia="Times New Roman" w:hAnsi="Arial" w:cs="Arial"/>
          <w:b/>
          <w:bCs/>
          <w:color w:val="000000"/>
          <w:sz w:val="18"/>
        </w:rPr>
        <w:t> </w:t>
      </w:r>
      <w:hyperlink r:id="rId38" w:anchor="block_1000" w:history="1">
        <w:r w:rsidRPr="004C254A">
          <w:rPr>
            <w:rFonts w:ascii="Arial" w:eastAsia="Times New Roman" w:hAnsi="Arial" w:cs="Arial"/>
            <w:b/>
            <w:bCs/>
            <w:color w:val="3272C0"/>
            <w:sz w:val="18"/>
            <w:u w:val="single"/>
          </w:rPr>
          <w:t>мониторинг</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обеспечить разработку и внедрение в образовательных организациях:</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учебного цикла на тему "Противодействие коррупции" в структуре основной образовательной программы бакалавриата по направлению подготовки</w:t>
      </w:r>
      <w:r w:rsidRPr="004C254A">
        <w:rPr>
          <w:rFonts w:ascii="Arial" w:eastAsia="Times New Roman" w:hAnsi="Arial" w:cs="Arial"/>
          <w:b/>
          <w:bCs/>
          <w:color w:val="000000"/>
          <w:sz w:val="18"/>
        </w:rPr>
        <w:t> </w:t>
      </w:r>
      <w:hyperlink r:id="rId39" w:anchor="block_80504" w:history="1">
        <w:r w:rsidRPr="004C254A">
          <w:rPr>
            <w:rFonts w:ascii="Arial" w:eastAsia="Times New Roman" w:hAnsi="Arial" w:cs="Arial"/>
            <w:b/>
            <w:bCs/>
            <w:color w:val="3272C0"/>
            <w:sz w:val="18"/>
            <w:u w:val="single"/>
          </w:rPr>
          <w:t>38.03.04</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"Государственное и муниципальное управление";</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типовых дополнительных профессиональных программ по вопросам противодействия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 настоящего подпункта представить до 1 сентября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 подготовить и представить в установленном порядке:</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lastRenderedPageBreak/>
        <w:t>предложения по совершенствованию</w:t>
      </w:r>
      <w:r w:rsidRPr="004C254A">
        <w:rPr>
          <w:rFonts w:ascii="Arial" w:eastAsia="Times New Roman" w:hAnsi="Arial" w:cs="Arial"/>
          <w:b/>
          <w:bCs/>
          <w:color w:val="000000"/>
          <w:sz w:val="18"/>
        </w:rPr>
        <w:t> </w:t>
      </w:r>
      <w:hyperlink r:id="rId40" w:history="1">
        <w:r w:rsidRPr="004C254A">
          <w:rPr>
            <w:rFonts w:ascii="Arial" w:eastAsia="Times New Roman" w:hAnsi="Arial" w:cs="Arial"/>
            <w:b/>
            <w:bCs/>
            <w:color w:val="3272C0"/>
            <w:sz w:val="18"/>
            <w:u w:val="single"/>
          </w:rPr>
          <w:t>Типового кодекса</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р) определить до 1 октября 2014 г. перечень</w:t>
      </w:r>
      <w:r w:rsidRPr="004C254A">
        <w:rPr>
          <w:rFonts w:ascii="Arial" w:eastAsia="Times New Roman" w:hAnsi="Arial" w:cs="Arial"/>
          <w:b/>
          <w:bCs/>
          <w:color w:val="000000"/>
          <w:sz w:val="18"/>
        </w:rPr>
        <w:t> </w:t>
      </w:r>
      <w:hyperlink r:id="rId41" w:history="1">
        <w:r w:rsidRPr="004C254A">
          <w:rPr>
            <w:rFonts w:ascii="Arial" w:eastAsia="Times New Roman" w:hAnsi="Arial" w:cs="Arial"/>
            <w:b/>
            <w:bCs/>
            <w:color w:val="3272C0"/>
            <w:sz w:val="18"/>
            <w:u w:val="single"/>
          </w:rPr>
          <w:t>нормативных правовых актов</w:t>
        </w:r>
      </w:hyperlink>
      <w:r w:rsidRPr="004C254A">
        <w:rPr>
          <w:rFonts w:ascii="Arial" w:eastAsia="Times New Roman" w:hAnsi="Arial" w:cs="Arial"/>
          <w:b/>
          <w:bCs/>
          <w:color w:val="000000"/>
          <w:sz w:val="18"/>
          <w:szCs w:val="18"/>
        </w:rPr>
        <w:t>, которые необходимо разработать в целях противодействия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государственным органам - для организаций, созданных в целях выполнения задач, поставленных перед этими органами;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организациям, созданным в целях выполнения задач, поставленных перед государственными органами;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с) обеспечить до 1 августа 2015 г. принятие государственными органами и организациями, указанными в</w:t>
      </w:r>
      <w:r w:rsidRPr="004C254A">
        <w:rPr>
          <w:rFonts w:ascii="Arial" w:eastAsia="Times New Roman" w:hAnsi="Arial" w:cs="Arial"/>
          <w:b/>
          <w:bCs/>
          <w:color w:val="000000"/>
          <w:sz w:val="18"/>
        </w:rPr>
        <w:t> </w:t>
      </w:r>
      <w:hyperlink r:id="rId42" w:anchor="block_1216" w:history="1">
        <w:r w:rsidRPr="004C254A">
          <w:rPr>
            <w:rFonts w:ascii="Arial" w:eastAsia="Times New Roman" w:hAnsi="Arial" w:cs="Arial"/>
            <w:b/>
            <w:bCs/>
            <w:color w:val="3272C0"/>
            <w:sz w:val="18"/>
            <w:u w:val="single"/>
          </w:rPr>
          <w:t>подпункте "р"</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настоящего пункта, необходимых нормативных правовых актов.</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w:t>
      </w:r>
      <w:r w:rsidRPr="004C254A">
        <w:rPr>
          <w:rFonts w:ascii="Arial" w:eastAsia="Times New Roman" w:hAnsi="Arial" w:cs="Arial"/>
          <w:b/>
          <w:bCs/>
          <w:color w:val="000000"/>
          <w:sz w:val="18"/>
        </w:rPr>
        <w:t> </w:t>
      </w:r>
      <w:hyperlink r:id="rId43" w:anchor="block_1216" w:history="1">
        <w:r w:rsidRPr="004C254A">
          <w:rPr>
            <w:rFonts w:ascii="Arial" w:eastAsia="Times New Roman" w:hAnsi="Arial" w:cs="Arial"/>
            <w:b/>
            <w:bCs/>
            <w:color w:val="3272C0"/>
            <w:sz w:val="18"/>
            <w:u w:val="single"/>
          </w:rPr>
          <w:t>подпунктов "р"</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и</w:t>
      </w:r>
      <w:r w:rsidRPr="004C254A">
        <w:rPr>
          <w:rFonts w:ascii="Arial" w:eastAsia="Times New Roman" w:hAnsi="Arial" w:cs="Arial"/>
          <w:b/>
          <w:bCs/>
          <w:color w:val="000000"/>
          <w:sz w:val="18"/>
        </w:rPr>
        <w:t> </w:t>
      </w:r>
      <w:hyperlink r:id="rId44" w:anchor="block_1217" w:history="1">
        <w:r w:rsidRPr="004C254A">
          <w:rPr>
            <w:rFonts w:ascii="Arial" w:eastAsia="Times New Roman" w:hAnsi="Arial" w:cs="Arial"/>
            <w:b/>
            <w:bCs/>
            <w:color w:val="3272C0"/>
            <w:sz w:val="18"/>
            <w:u w:val="single"/>
          </w:rPr>
          <w:t>"с"</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настоящего пункта представить до 1 октября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т) организовать:</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w:t>
      </w:r>
      <w:hyperlink r:id="rId45" w:anchor="block_5000" w:history="1">
        <w:r w:rsidRPr="004C254A">
          <w:rPr>
            <w:rFonts w:ascii="Arial" w:eastAsia="Times New Roman" w:hAnsi="Arial" w:cs="Arial"/>
            <w:b/>
            <w:bCs/>
            <w:color w:val="3272C0"/>
            <w:sz w:val="18"/>
            <w:u w:val="single"/>
          </w:rPr>
          <w:t>Антикоррупционной хартии</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российского бизнеса. Доклад о результатах исполнения представить до 1 октября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ч) обеспечить осуществление сотрудничества с Международной антикоррупционной академией;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ш) обеспечить финансирование:</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мероприятий, предусмотренных</w:t>
      </w:r>
      <w:r w:rsidRPr="004C254A">
        <w:rPr>
          <w:rFonts w:ascii="Arial" w:eastAsia="Times New Roman" w:hAnsi="Arial" w:cs="Arial"/>
          <w:b/>
          <w:bCs/>
          <w:color w:val="000000"/>
          <w:sz w:val="18"/>
        </w:rPr>
        <w:t> </w:t>
      </w:r>
      <w:hyperlink r:id="rId46" w:anchor="block_1012" w:history="1">
        <w:r w:rsidRPr="004C254A">
          <w:rPr>
            <w:rFonts w:ascii="Arial" w:eastAsia="Times New Roman" w:hAnsi="Arial" w:cs="Arial"/>
            <w:b/>
            <w:bCs/>
            <w:color w:val="3272C0"/>
            <w:sz w:val="18"/>
            <w:u w:val="single"/>
          </w:rPr>
          <w:t>подпунктом "б" пункта 1</w:t>
        </w:r>
      </w:hyperlink>
      <w:r w:rsidRPr="004C254A">
        <w:rPr>
          <w:rFonts w:ascii="Arial" w:eastAsia="Times New Roman" w:hAnsi="Arial" w:cs="Arial"/>
          <w:b/>
          <w:bCs/>
          <w:color w:val="000000"/>
          <w:sz w:val="18"/>
          <w:szCs w:val="18"/>
        </w:rPr>
        <w:t>, а также</w:t>
      </w:r>
      <w:r w:rsidRPr="004C254A">
        <w:rPr>
          <w:rFonts w:ascii="Arial" w:eastAsia="Times New Roman" w:hAnsi="Arial" w:cs="Arial"/>
          <w:b/>
          <w:bCs/>
          <w:color w:val="000000"/>
          <w:sz w:val="18"/>
        </w:rPr>
        <w:t> </w:t>
      </w:r>
      <w:hyperlink r:id="rId47" w:anchor="block_1023" w:history="1">
        <w:r w:rsidRPr="004C254A">
          <w:rPr>
            <w:rFonts w:ascii="Arial" w:eastAsia="Times New Roman" w:hAnsi="Arial" w:cs="Arial"/>
            <w:b/>
            <w:bCs/>
            <w:color w:val="3272C0"/>
            <w:sz w:val="18"/>
            <w:u w:val="single"/>
          </w:rPr>
          <w:t>подпунктами "в"</w:t>
        </w:r>
      </w:hyperlink>
      <w:r w:rsidRPr="004C254A">
        <w:rPr>
          <w:rFonts w:ascii="Arial" w:eastAsia="Times New Roman" w:hAnsi="Arial" w:cs="Arial"/>
          <w:b/>
          <w:bCs/>
          <w:color w:val="000000"/>
          <w:sz w:val="18"/>
          <w:szCs w:val="18"/>
        </w:rPr>
        <w:t>,</w:t>
      </w:r>
      <w:r w:rsidRPr="004C254A">
        <w:rPr>
          <w:rFonts w:ascii="Arial" w:eastAsia="Times New Roman" w:hAnsi="Arial" w:cs="Arial"/>
          <w:b/>
          <w:bCs/>
          <w:color w:val="000000"/>
          <w:sz w:val="18"/>
        </w:rPr>
        <w:t> </w:t>
      </w:r>
      <w:hyperlink r:id="rId48" w:anchor="block_1026" w:history="1">
        <w:r w:rsidRPr="004C254A">
          <w:rPr>
            <w:rFonts w:ascii="Arial" w:eastAsia="Times New Roman" w:hAnsi="Arial" w:cs="Arial"/>
            <w:b/>
            <w:bCs/>
            <w:color w:val="3272C0"/>
            <w:sz w:val="18"/>
            <w:u w:val="single"/>
          </w:rPr>
          <w:t>"е"</w:t>
        </w:r>
      </w:hyperlink>
      <w:r w:rsidRPr="004C254A">
        <w:rPr>
          <w:rFonts w:ascii="Arial" w:eastAsia="Times New Roman" w:hAnsi="Arial" w:cs="Arial"/>
          <w:b/>
          <w:bCs/>
          <w:color w:val="000000"/>
          <w:sz w:val="18"/>
          <w:szCs w:val="18"/>
        </w:rPr>
        <w:t>,</w:t>
      </w:r>
      <w:r w:rsidRPr="004C254A">
        <w:rPr>
          <w:rFonts w:ascii="Arial" w:eastAsia="Times New Roman" w:hAnsi="Arial" w:cs="Arial"/>
          <w:b/>
          <w:bCs/>
          <w:color w:val="000000"/>
          <w:sz w:val="18"/>
        </w:rPr>
        <w:t> </w:t>
      </w:r>
      <w:hyperlink r:id="rId49" w:anchor="block_1027" w:history="1">
        <w:r w:rsidRPr="004C254A">
          <w:rPr>
            <w:rFonts w:ascii="Arial" w:eastAsia="Times New Roman" w:hAnsi="Arial" w:cs="Arial"/>
            <w:b/>
            <w:bCs/>
            <w:color w:val="3272C0"/>
            <w:sz w:val="18"/>
            <w:u w:val="single"/>
          </w:rPr>
          <w:t>"ж"</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и</w:t>
      </w:r>
      <w:r w:rsidRPr="004C254A">
        <w:rPr>
          <w:rFonts w:ascii="Arial" w:eastAsia="Times New Roman" w:hAnsi="Arial" w:cs="Arial"/>
          <w:b/>
          <w:bCs/>
          <w:color w:val="000000"/>
          <w:sz w:val="18"/>
        </w:rPr>
        <w:t> </w:t>
      </w:r>
      <w:hyperlink r:id="rId50" w:anchor="block_1221" w:history="1">
        <w:r w:rsidRPr="004C254A">
          <w:rPr>
            <w:rFonts w:ascii="Arial" w:eastAsia="Times New Roman" w:hAnsi="Arial" w:cs="Arial"/>
            <w:b/>
            <w:bCs/>
            <w:color w:val="3272C0"/>
            <w:sz w:val="18"/>
            <w:u w:val="single"/>
          </w:rPr>
          <w:t>"х"</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настоящего пункта;</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проведения в Российской Федерации в 2015 году шестой сессии Конференции государств - участников</w:t>
      </w:r>
      <w:r w:rsidRPr="004C254A">
        <w:rPr>
          <w:rFonts w:ascii="Arial" w:eastAsia="Times New Roman" w:hAnsi="Arial" w:cs="Arial"/>
          <w:b/>
          <w:bCs/>
          <w:color w:val="000000"/>
          <w:sz w:val="18"/>
        </w:rPr>
        <w:t> </w:t>
      </w:r>
      <w:hyperlink r:id="rId51" w:history="1">
        <w:r w:rsidRPr="004C254A">
          <w:rPr>
            <w:rFonts w:ascii="Arial" w:eastAsia="Times New Roman" w:hAnsi="Arial" w:cs="Arial"/>
            <w:b/>
            <w:bCs/>
            <w:color w:val="3272C0"/>
            <w:sz w:val="18"/>
            <w:u w:val="single"/>
          </w:rPr>
          <w:t>Конвенции</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ООН против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 настоящего подпункта представить до 1 декабря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об организационно-методическом обеспечении предупреждения коррупции в негосударственном секторе;</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результатах борьбы правоохранительных органов с коррупционными преступлениями и задачах по совершенствованию этой деятельности;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lastRenderedPageBreak/>
        <w:t>о ходе работы по совершенствованию нормативно-правовой базы в сфере противодействия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ходе реализации программы антикоррупционного просвещения;</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борьбе с коррупционными преступлениями в сфере жилищно-коммунального хозяйства;</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ходе подготовки к проведению в Российской Федерации шестой сессии Конференции государств - участников</w:t>
      </w:r>
      <w:r w:rsidRPr="004C254A">
        <w:rPr>
          <w:rFonts w:ascii="Arial" w:eastAsia="Times New Roman" w:hAnsi="Arial" w:cs="Arial"/>
          <w:b/>
          <w:bCs/>
          <w:color w:val="000000"/>
          <w:sz w:val="18"/>
        </w:rPr>
        <w:t> </w:t>
      </w:r>
      <w:hyperlink r:id="rId52" w:history="1">
        <w:r w:rsidRPr="004C254A">
          <w:rPr>
            <w:rFonts w:ascii="Arial" w:eastAsia="Times New Roman" w:hAnsi="Arial" w:cs="Arial"/>
            <w:b/>
            <w:bCs/>
            <w:color w:val="3272C0"/>
            <w:sz w:val="18"/>
            <w:u w:val="single"/>
          </w:rPr>
          <w:t>Конвенции</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ООН против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проблемах борьбы с коррупцией в сфере исполнения государственного оборонного заказа и мерах по совершенствованию этой работы;</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результатах работы по проведению федеральными государственными органами</w:t>
      </w:r>
      <w:r w:rsidRPr="004C254A">
        <w:rPr>
          <w:rFonts w:ascii="Arial" w:eastAsia="Times New Roman" w:hAnsi="Arial" w:cs="Arial"/>
          <w:b/>
          <w:bCs/>
          <w:color w:val="000000"/>
          <w:sz w:val="18"/>
        </w:rPr>
        <w:t> </w:t>
      </w:r>
      <w:hyperlink r:id="rId53" w:anchor="block_99" w:history="1">
        <w:r w:rsidRPr="004C254A">
          <w:rPr>
            <w:rFonts w:ascii="Arial" w:eastAsia="Times New Roman" w:hAnsi="Arial" w:cs="Arial"/>
            <w:b/>
            <w:bCs/>
            <w:color w:val="3272C0"/>
            <w:sz w:val="18"/>
            <w:u w:val="single"/>
          </w:rPr>
          <w:t>оценки коррупционных рисков</w:t>
        </w:r>
      </w:hyperlink>
      <w:r w:rsidRPr="004C254A">
        <w:rPr>
          <w:rFonts w:ascii="Arial" w:eastAsia="Times New Roman" w:hAnsi="Arial" w:cs="Arial"/>
          <w:b/>
          <w:bCs/>
          <w:color w:val="000000"/>
          <w:sz w:val="18"/>
          <w:szCs w:val="18"/>
        </w:rPr>
        <w:t>, возникающих при реализации ими своих функций;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обеспечить:</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 настоящего пункта представить до 1 сентября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обеспечить:</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необходимых случаях участие специалистов в международных антикоррупционных мероприятиях;</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lastRenderedPageBreak/>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6. Доклад о результатах исполнения</w:t>
      </w:r>
      <w:r w:rsidRPr="004C254A">
        <w:rPr>
          <w:rFonts w:ascii="Arial" w:eastAsia="Times New Roman" w:hAnsi="Arial" w:cs="Arial"/>
          <w:b/>
          <w:bCs/>
          <w:color w:val="000000"/>
          <w:sz w:val="18"/>
        </w:rPr>
        <w:t> </w:t>
      </w:r>
      <w:hyperlink r:id="rId54" w:anchor="block_1226" w:history="1">
        <w:r w:rsidRPr="004C254A">
          <w:rPr>
            <w:rFonts w:ascii="Arial" w:eastAsia="Times New Roman" w:hAnsi="Arial" w:cs="Arial"/>
            <w:b/>
            <w:bCs/>
            <w:color w:val="3272C0"/>
            <w:sz w:val="18"/>
            <w:u w:val="single"/>
          </w:rPr>
          <w:t>подпунктов "б" - "г" пункта 5</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настоящего Национального плана представить:</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7. Полномочным представителям Президента Российской Федерации в федеральных округах:</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w:t>
      </w:r>
      <w:r w:rsidRPr="004C254A">
        <w:rPr>
          <w:rFonts w:ascii="Arial" w:eastAsia="Times New Roman" w:hAnsi="Arial" w:cs="Arial"/>
          <w:b/>
          <w:bCs/>
          <w:color w:val="000000"/>
          <w:sz w:val="18"/>
        </w:rPr>
        <w:t> </w:t>
      </w:r>
      <w:hyperlink r:id="rId55" w:anchor="block_100446" w:history="1">
        <w:r w:rsidRPr="004C254A">
          <w:rPr>
            <w:rFonts w:ascii="Arial" w:eastAsia="Times New Roman" w:hAnsi="Arial" w:cs="Arial"/>
            <w:b/>
            <w:bCs/>
            <w:color w:val="3272C0"/>
            <w:sz w:val="18"/>
            <w:u w:val="single"/>
          </w:rPr>
          <w:t>утратил силу</w:t>
        </w:r>
      </w:hyperlink>
      <w:r w:rsidRPr="004C254A">
        <w:rPr>
          <w:rFonts w:ascii="Arial" w:eastAsia="Times New Roman" w:hAnsi="Arial" w:cs="Arial"/>
          <w:b/>
          <w:bCs/>
          <w:color w:val="000000"/>
          <w:sz w:val="18"/>
          <w:szCs w:val="18"/>
        </w:rPr>
        <w:t>;</w:t>
      </w:r>
    </w:p>
    <w:p w:rsidR="004C254A" w:rsidRPr="004C254A" w:rsidRDefault="004C254A" w:rsidP="004C254A">
      <w:pPr>
        <w:shd w:val="clear" w:color="auto" w:fill="F0E9D3"/>
        <w:spacing w:after="0" w:line="264" w:lineRule="atLeast"/>
        <w:outlineLvl w:val="3"/>
        <w:rPr>
          <w:rFonts w:ascii="Arial" w:eastAsia="Times New Roman" w:hAnsi="Arial" w:cs="Arial"/>
          <w:b/>
          <w:bCs/>
          <w:color w:val="464C55"/>
          <w:sz w:val="24"/>
          <w:szCs w:val="24"/>
        </w:rPr>
      </w:pPr>
      <w:r w:rsidRPr="004C254A">
        <w:rPr>
          <w:rFonts w:ascii="Arial" w:eastAsia="Times New Roman" w:hAnsi="Arial" w:cs="Arial"/>
          <w:b/>
          <w:bCs/>
          <w:color w:val="464C55"/>
          <w:sz w:val="24"/>
          <w:szCs w:val="24"/>
        </w:rPr>
        <w:t>Информация об изменениях:</w:t>
      </w:r>
    </w:p>
    <w:p w:rsidR="004C254A" w:rsidRPr="004C254A" w:rsidRDefault="004C254A" w:rsidP="004C254A">
      <w:pPr>
        <w:shd w:val="clear" w:color="auto" w:fill="F0E9D3"/>
        <w:spacing w:line="264" w:lineRule="atLeast"/>
        <w:rPr>
          <w:rFonts w:ascii="Arial" w:eastAsia="Times New Roman" w:hAnsi="Arial" w:cs="Arial"/>
          <w:b/>
          <w:bCs/>
          <w:color w:val="464C55"/>
          <w:sz w:val="24"/>
          <w:szCs w:val="24"/>
        </w:rPr>
      </w:pPr>
      <w:r w:rsidRPr="004C254A">
        <w:rPr>
          <w:rFonts w:ascii="Arial" w:eastAsia="Times New Roman" w:hAnsi="Arial" w:cs="Arial"/>
          <w:b/>
          <w:bCs/>
          <w:color w:val="464C55"/>
          <w:sz w:val="24"/>
          <w:szCs w:val="24"/>
        </w:rPr>
        <w:t>См. текст </w:t>
      </w:r>
      <w:hyperlink r:id="rId56" w:anchor="block_1081" w:history="1">
        <w:r w:rsidRPr="004C254A">
          <w:rPr>
            <w:rFonts w:ascii="Arial" w:eastAsia="Times New Roman" w:hAnsi="Arial" w:cs="Arial"/>
            <w:b/>
            <w:bCs/>
            <w:color w:val="3272C0"/>
            <w:sz w:val="24"/>
            <w:szCs w:val="24"/>
            <w:u w:val="single"/>
          </w:rPr>
          <w:t>подпункта "а"</w:t>
        </w:r>
      </w:hyperlink>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усилить контроль за организацией работы по противодействию коррупции в муниципальных органах;</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w:t>
      </w:r>
      <w:r w:rsidRPr="004C254A">
        <w:rPr>
          <w:rFonts w:ascii="Arial" w:eastAsia="Times New Roman" w:hAnsi="Arial" w:cs="Arial"/>
          <w:b/>
          <w:bCs/>
          <w:color w:val="000000"/>
          <w:sz w:val="18"/>
        </w:rPr>
        <w:t> </w:t>
      </w:r>
      <w:hyperlink r:id="rId57" w:anchor="block_1082" w:history="1">
        <w:r w:rsidRPr="004C254A">
          <w:rPr>
            <w:rFonts w:ascii="Arial" w:eastAsia="Times New Roman" w:hAnsi="Arial" w:cs="Arial"/>
            <w:b/>
            <w:bCs/>
            <w:color w:val="3272C0"/>
            <w:sz w:val="18"/>
            <w:u w:val="single"/>
          </w:rPr>
          <w:t>подпунктов "б" - "г"</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lastRenderedPageBreak/>
        <w:t>9. Полномочным представителям Президента Российской Федерации в федеральных округах обобщить поступившие доклады об исполнении</w:t>
      </w:r>
      <w:r w:rsidRPr="004C254A">
        <w:rPr>
          <w:rFonts w:ascii="Arial" w:eastAsia="Times New Roman" w:hAnsi="Arial" w:cs="Arial"/>
          <w:b/>
          <w:bCs/>
          <w:color w:val="000000"/>
          <w:sz w:val="18"/>
        </w:rPr>
        <w:t> </w:t>
      </w:r>
      <w:hyperlink r:id="rId58" w:anchor="block_1008" w:history="1">
        <w:r w:rsidRPr="004C254A">
          <w:rPr>
            <w:rFonts w:ascii="Arial" w:eastAsia="Times New Roman" w:hAnsi="Arial" w:cs="Arial"/>
            <w:b/>
            <w:bCs/>
            <w:color w:val="3272C0"/>
            <w:sz w:val="18"/>
            <w:u w:val="single"/>
          </w:rPr>
          <w:t>пункта 8</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10. Генеральному прокурору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11. Генеральной прокуратуре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с учетом результатов исполнения</w:t>
      </w:r>
      <w:r w:rsidRPr="004C254A">
        <w:rPr>
          <w:rFonts w:ascii="Arial" w:eastAsia="Times New Roman" w:hAnsi="Arial" w:cs="Arial"/>
          <w:b/>
          <w:bCs/>
          <w:color w:val="000000"/>
          <w:sz w:val="18"/>
        </w:rPr>
        <w:t> </w:t>
      </w:r>
      <w:hyperlink r:id="rId59" w:anchor="block_702" w:history="1">
        <w:r w:rsidRPr="004C254A">
          <w:rPr>
            <w:rFonts w:ascii="Arial" w:eastAsia="Times New Roman" w:hAnsi="Arial" w:cs="Arial"/>
            <w:b/>
            <w:bCs/>
            <w:color w:val="3272C0"/>
            <w:sz w:val="18"/>
            <w:u w:val="single"/>
          </w:rPr>
          <w:t>подпункта "б" пункта 7</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Национального плана противодействия коррупции на 2012 - 2013 годы, утвержденного</w:t>
      </w:r>
      <w:r w:rsidRPr="004C254A">
        <w:rPr>
          <w:rFonts w:ascii="Arial" w:eastAsia="Times New Roman" w:hAnsi="Arial" w:cs="Arial"/>
          <w:b/>
          <w:bCs/>
          <w:color w:val="000000"/>
          <w:sz w:val="18"/>
        </w:rPr>
        <w:t> </w:t>
      </w:r>
      <w:hyperlink r:id="rId60" w:history="1">
        <w:r w:rsidRPr="004C254A">
          <w:rPr>
            <w:rFonts w:ascii="Arial" w:eastAsia="Times New Roman" w:hAnsi="Arial" w:cs="Arial"/>
            <w:b/>
            <w:bCs/>
            <w:color w:val="3272C0"/>
            <w:sz w:val="18"/>
            <w:u w:val="single"/>
          </w:rPr>
          <w:t>Указом</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совместно с заинтересованными федеральными государственными органами: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 настоящего подпункта представить до 1 октября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совместно со Следственным комитетом Российской Федерации подготовить и внедрить в практику</w:t>
      </w:r>
      <w:r w:rsidRPr="004C254A">
        <w:rPr>
          <w:rFonts w:ascii="Arial" w:eastAsia="Times New Roman" w:hAnsi="Arial" w:cs="Arial"/>
          <w:b/>
          <w:bCs/>
          <w:color w:val="000000"/>
          <w:sz w:val="18"/>
        </w:rPr>
        <w:t> </w:t>
      </w:r>
      <w:hyperlink r:id="rId61" w:history="1">
        <w:r w:rsidRPr="004C254A">
          <w:rPr>
            <w:rFonts w:ascii="Arial" w:eastAsia="Times New Roman" w:hAnsi="Arial" w:cs="Arial"/>
            <w:b/>
            <w:bCs/>
            <w:color w:val="3272C0"/>
            <w:sz w:val="18"/>
            <w:u w:val="single"/>
          </w:rPr>
          <w:t>методические рекомендации</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w:t>
      </w:r>
      <w:r w:rsidRPr="004C254A">
        <w:rPr>
          <w:rFonts w:ascii="Arial" w:eastAsia="Times New Roman" w:hAnsi="Arial" w:cs="Arial"/>
          <w:b/>
          <w:bCs/>
          <w:color w:val="000000"/>
          <w:sz w:val="18"/>
        </w:rPr>
        <w:t> </w:t>
      </w:r>
      <w:hyperlink r:id="rId62" w:anchor="block_1928" w:history="1">
        <w:r w:rsidRPr="004C254A">
          <w:rPr>
            <w:rFonts w:ascii="Arial" w:eastAsia="Times New Roman" w:hAnsi="Arial" w:cs="Arial"/>
            <w:b/>
            <w:bCs/>
            <w:color w:val="3272C0"/>
            <w:sz w:val="18"/>
            <w:u w:val="single"/>
          </w:rPr>
          <w:t>статьей 19.28</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г) совместно с Министерством иностранных дел Российской Федерации представить до 1 ноября 2015 г. информацию:</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работе делегаций Российской Федерации в рабочих органах</w:t>
      </w:r>
      <w:r w:rsidRPr="004C254A">
        <w:rPr>
          <w:rFonts w:ascii="Arial" w:eastAsia="Times New Roman" w:hAnsi="Arial" w:cs="Arial"/>
          <w:b/>
          <w:bCs/>
          <w:color w:val="000000"/>
          <w:sz w:val="18"/>
        </w:rPr>
        <w:t> </w:t>
      </w:r>
      <w:hyperlink r:id="rId63" w:history="1">
        <w:r w:rsidRPr="004C254A">
          <w:rPr>
            <w:rFonts w:ascii="Arial" w:eastAsia="Times New Roman" w:hAnsi="Arial" w:cs="Arial"/>
            <w:b/>
            <w:bCs/>
            <w:color w:val="3272C0"/>
            <w:sz w:val="18"/>
            <w:u w:val="single"/>
          </w:rPr>
          <w:t>Конвенции</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ООН против коррупции и</w:t>
      </w:r>
      <w:r w:rsidRPr="004C254A">
        <w:rPr>
          <w:rFonts w:ascii="Arial" w:eastAsia="Times New Roman" w:hAnsi="Arial" w:cs="Arial"/>
          <w:b/>
          <w:bCs/>
          <w:color w:val="000000"/>
          <w:sz w:val="18"/>
        </w:rPr>
        <w:t> </w:t>
      </w:r>
      <w:hyperlink r:id="rId64" w:history="1">
        <w:r w:rsidRPr="004C254A">
          <w:rPr>
            <w:rFonts w:ascii="Arial" w:eastAsia="Times New Roman" w:hAnsi="Arial" w:cs="Arial"/>
            <w:b/>
            <w:bCs/>
            <w:color w:val="3272C0"/>
            <w:sz w:val="18"/>
            <w:u w:val="single"/>
          </w:rPr>
          <w:t>Конвенции</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об уголовной ответственности за коррупцию;</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65" w:anchor="block_1928" w:history="1">
        <w:r w:rsidRPr="004C254A">
          <w:rPr>
            <w:rFonts w:ascii="Arial" w:eastAsia="Times New Roman" w:hAnsi="Arial" w:cs="Arial"/>
            <w:b/>
            <w:bCs/>
            <w:color w:val="3272C0"/>
            <w:sz w:val="18"/>
            <w:u w:val="single"/>
          </w:rPr>
          <w:t>статья 19.28</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Кодекса Российской Федерации об административных правонарушениях). Доклад о результатах исполнения представить до 15 октября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з) обеспечить участие Российской Федерации в функционировании обзорного механизма</w:t>
      </w:r>
      <w:r w:rsidRPr="004C254A">
        <w:rPr>
          <w:rFonts w:ascii="Arial" w:eastAsia="Times New Roman" w:hAnsi="Arial" w:cs="Arial"/>
          <w:b/>
          <w:bCs/>
          <w:color w:val="000000"/>
          <w:sz w:val="18"/>
        </w:rPr>
        <w:t> </w:t>
      </w:r>
      <w:hyperlink r:id="rId66" w:history="1">
        <w:r w:rsidRPr="004C254A">
          <w:rPr>
            <w:rFonts w:ascii="Arial" w:eastAsia="Times New Roman" w:hAnsi="Arial" w:cs="Arial"/>
            <w:b/>
            <w:bCs/>
            <w:color w:val="3272C0"/>
            <w:sz w:val="18"/>
            <w:u w:val="single"/>
          </w:rPr>
          <w:t>Конвенции</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ООН против коррупции и в деятельности Группы государств против коррупции. Доклад о результатах исполнения представить до 1 сентября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lastRenderedPageBreak/>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обеспечить реализацию принятых мер. Доклад о результатах исполнения представить до 1 декабря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w:t>
      </w:r>
      <w:hyperlink r:id="rId67" w:anchor="block_31" w:history="1">
        <w:r w:rsidRPr="004C254A">
          <w:rPr>
            <w:rFonts w:ascii="Arial" w:eastAsia="Times New Roman" w:hAnsi="Arial" w:cs="Arial"/>
            <w:b/>
            <w:bCs/>
            <w:color w:val="3272C0"/>
            <w:sz w:val="18"/>
            <w:u w:val="single"/>
          </w:rPr>
          <w:t>постановления</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Пленума Верховного Суда Российской Федерации от 9 июля 2013 г. N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14. Министерству внутренних дел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15. Министерству иностранных дел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осуществлять:</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w:t>
      </w:r>
      <w:r w:rsidRPr="004C254A">
        <w:rPr>
          <w:rFonts w:ascii="Arial" w:eastAsia="Times New Roman" w:hAnsi="Arial" w:cs="Arial"/>
          <w:b/>
          <w:bCs/>
          <w:color w:val="000000"/>
          <w:sz w:val="18"/>
        </w:rPr>
        <w:t> </w:t>
      </w:r>
      <w:hyperlink r:id="rId68" w:history="1">
        <w:r w:rsidRPr="004C254A">
          <w:rPr>
            <w:rFonts w:ascii="Arial" w:eastAsia="Times New Roman" w:hAnsi="Arial" w:cs="Arial"/>
            <w:b/>
            <w:bCs/>
            <w:color w:val="3272C0"/>
            <w:sz w:val="18"/>
            <w:u w:val="single"/>
          </w:rPr>
          <w:t>Федерального закона</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16. Министерству юстиции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представить до 1 декабря 2015 г. доклад о ходе выполнения мероприятий по совершенствованию исполнения судебных актов, предусмотренных</w:t>
      </w:r>
      <w:r w:rsidRPr="004C254A">
        <w:rPr>
          <w:rFonts w:ascii="Arial" w:eastAsia="Times New Roman" w:hAnsi="Arial" w:cs="Arial"/>
          <w:b/>
          <w:bCs/>
          <w:color w:val="000000"/>
          <w:sz w:val="18"/>
        </w:rPr>
        <w:t> </w:t>
      </w:r>
      <w:hyperlink r:id="rId69" w:anchor="block_100000" w:history="1">
        <w:r w:rsidRPr="004C254A">
          <w:rPr>
            <w:rFonts w:ascii="Arial" w:eastAsia="Times New Roman" w:hAnsi="Arial" w:cs="Arial"/>
            <w:b/>
            <w:bCs/>
            <w:color w:val="3272C0"/>
            <w:sz w:val="18"/>
            <w:u w:val="single"/>
          </w:rPr>
          <w:t>федеральной целевой программой</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"Развитие судебной системы России на 2013 - 2020 годы", утвержденной</w:t>
      </w:r>
      <w:r w:rsidRPr="004C254A">
        <w:rPr>
          <w:rFonts w:ascii="Arial" w:eastAsia="Times New Roman" w:hAnsi="Arial" w:cs="Arial"/>
          <w:b/>
          <w:bCs/>
          <w:color w:val="000000"/>
          <w:sz w:val="18"/>
        </w:rPr>
        <w:t> </w:t>
      </w:r>
      <w:hyperlink r:id="rId70" w:history="1">
        <w:r w:rsidRPr="004C254A">
          <w:rPr>
            <w:rFonts w:ascii="Arial" w:eastAsia="Times New Roman" w:hAnsi="Arial" w:cs="Arial"/>
            <w:b/>
            <w:bCs/>
            <w:color w:val="3272C0"/>
            <w:sz w:val="18"/>
            <w:u w:val="single"/>
          </w:rPr>
          <w:t>постановлением</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Правительства Российской Федерации от 27 декабря 2012 г. N 1406;</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деятельности по поиску имущества, подлежащего изъятию в обеспечение штрафа;</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 настоящего подпункта представить до 1 сентября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lastRenderedPageBreak/>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18. Управлению Президента Российской Федерации по вопросам противодействия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осуществить проверки организации работы по профилактике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Федеральном агентстве по управлению государственным имуществом, представив доклад до 1 июля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Государственной корпорации по атомной энергии "Росатом", представив доклад до 1 июня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органах государственной власти субъектов Российской Федерации, представив доклад до 1 октября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19. Федеральной службе по военно-техническому сотрудничеству в установленном порядке:</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обеспечить внедрение системы действенных мер по борьбе с коррупцией;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принимать участие в международных мероприятиях, касающихся противодействия коррупции в сфере обороны.</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 настоящего пункта представить до 1 октября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21. Рекомендовать:</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 xml:space="preserve">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w:t>
      </w:r>
      <w:r w:rsidRPr="004C254A">
        <w:rPr>
          <w:rFonts w:ascii="Arial" w:eastAsia="Times New Roman" w:hAnsi="Arial" w:cs="Arial"/>
          <w:b/>
          <w:bCs/>
          <w:color w:val="000000"/>
          <w:sz w:val="18"/>
          <w:szCs w:val="18"/>
        </w:rPr>
        <w:lastRenderedPageBreak/>
        <w:t>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разработать и осуществить комплекс мер по реализации требований</w:t>
      </w:r>
      <w:r w:rsidRPr="004C254A">
        <w:rPr>
          <w:rFonts w:ascii="Arial" w:eastAsia="Times New Roman" w:hAnsi="Arial" w:cs="Arial"/>
          <w:b/>
          <w:bCs/>
          <w:color w:val="000000"/>
          <w:sz w:val="18"/>
        </w:rPr>
        <w:t> </w:t>
      </w:r>
      <w:hyperlink r:id="rId71" w:anchor="block_133" w:history="1">
        <w:r w:rsidRPr="004C254A">
          <w:rPr>
            <w:rFonts w:ascii="Arial" w:eastAsia="Times New Roman" w:hAnsi="Arial" w:cs="Arial"/>
            <w:b/>
            <w:bCs/>
            <w:color w:val="3272C0"/>
            <w:sz w:val="18"/>
            <w:u w:val="single"/>
          </w:rPr>
          <w:t>статьи 13.3</w:t>
        </w:r>
      </w:hyperlink>
      <w:r w:rsidRPr="004C254A">
        <w:rPr>
          <w:rFonts w:ascii="Arial" w:eastAsia="Times New Roman" w:hAnsi="Arial" w:cs="Arial"/>
          <w:b/>
          <w:bCs/>
          <w:color w:val="000000"/>
          <w:sz w:val="18"/>
        </w:rPr>
        <w:t> </w:t>
      </w:r>
      <w:r w:rsidRPr="004C254A">
        <w:rPr>
          <w:rFonts w:ascii="Arial" w:eastAsia="Times New Roman" w:hAnsi="Arial" w:cs="Arial"/>
          <w:b/>
          <w:bCs/>
          <w:color w:val="000000"/>
          <w:sz w:val="18"/>
          <w:szCs w:val="18"/>
        </w:rPr>
        <w:t>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в) регулярно проводить занятия по антикоррупционной тематике с руководителями и сотрудниками организаций.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 настоящего пункта представить до 1 декабря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Доклад о результатах исполнения настоящего пункта представить до 1 ноября 2015 г.</w:t>
      </w:r>
    </w:p>
    <w:p w:rsidR="004C254A" w:rsidRPr="004C254A" w:rsidRDefault="004C254A" w:rsidP="004C254A">
      <w:pPr>
        <w:spacing w:after="0" w:line="240" w:lineRule="auto"/>
        <w:rPr>
          <w:rFonts w:ascii="Arial" w:eastAsia="Times New Roman" w:hAnsi="Arial" w:cs="Arial"/>
          <w:b/>
          <w:bCs/>
          <w:color w:val="000000"/>
          <w:sz w:val="18"/>
          <w:szCs w:val="18"/>
        </w:rPr>
      </w:pPr>
      <w:r w:rsidRPr="004C254A">
        <w:rPr>
          <w:rFonts w:ascii="Arial" w:eastAsia="Times New Roman" w:hAnsi="Arial" w:cs="Arial"/>
          <w:b/>
          <w:bCs/>
          <w:color w:val="000000"/>
          <w:sz w:val="18"/>
          <w:szCs w:val="18"/>
        </w:rP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000000" w:rsidRDefault="004C254A" w:rsidP="004C254A">
      <w:r w:rsidRPr="004C254A">
        <w:rPr>
          <w:rFonts w:ascii="Arial" w:eastAsia="Times New Roman" w:hAnsi="Arial" w:cs="Arial"/>
          <w:b/>
          <w:bCs/>
          <w:color w:val="000000"/>
          <w:sz w:val="18"/>
          <w:szCs w:val="18"/>
        </w:rPr>
        <w:br/>
      </w:r>
      <w:r w:rsidRPr="004C254A">
        <w:rPr>
          <w:rFonts w:ascii="Arial" w:eastAsia="Times New Roman" w:hAnsi="Arial" w:cs="Arial"/>
          <w:b/>
          <w:bCs/>
          <w:color w:val="000000"/>
          <w:sz w:val="18"/>
          <w:szCs w:val="18"/>
        </w:rPr>
        <w:br/>
        <w:t>Система ГАРАНТ:</w:t>
      </w:r>
      <w:r w:rsidRPr="004C254A">
        <w:rPr>
          <w:rFonts w:ascii="Arial" w:eastAsia="Times New Roman" w:hAnsi="Arial" w:cs="Arial"/>
          <w:b/>
          <w:bCs/>
          <w:color w:val="000000"/>
          <w:sz w:val="18"/>
        </w:rPr>
        <w:t> </w:t>
      </w:r>
      <w:hyperlink r:id="rId72" w:anchor="ixzz3tilkyynC" w:history="1">
        <w:r w:rsidRPr="004C254A">
          <w:rPr>
            <w:rFonts w:ascii="Arial" w:eastAsia="Times New Roman" w:hAnsi="Arial" w:cs="Arial"/>
            <w:b/>
            <w:bCs/>
            <w:color w:val="003399"/>
            <w:sz w:val="18"/>
            <w:u w:val="single"/>
          </w:rPr>
          <w:t>http://base.garant.ru/70635040/#ixzz3tilkyynC</w:t>
        </w:r>
      </w:hyperlink>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B5121"/>
    <w:multiLevelType w:val="multilevel"/>
    <w:tmpl w:val="7352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C254A"/>
    <w:rsid w:val="004C2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25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4C2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54A"/>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4C254A"/>
    <w:rPr>
      <w:rFonts w:ascii="Times New Roman" w:eastAsia="Times New Roman" w:hAnsi="Times New Roman" w:cs="Times New Roman"/>
      <w:b/>
      <w:bCs/>
      <w:sz w:val="24"/>
      <w:szCs w:val="24"/>
    </w:rPr>
  </w:style>
  <w:style w:type="character" w:styleId="a3">
    <w:name w:val="Hyperlink"/>
    <w:basedOn w:val="a0"/>
    <w:uiPriority w:val="99"/>
    <w:semiHidden/>
    <w:unhideWhenUsed/>
    <w:rsid w:val="004C254A"/>
    <w:rPr>
      <w:color w:val="0000FF"/>
      <w:u w:val="single"/>
    </w:rPr>
  </w:style>
  <w:style w:type="paragraph" w:customStyle="1" w:styleId="s3">
    <w:name w:val="s_3"/>
    <w:basedOn w:val="a"/>
    <w:rsid w:val="004C2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4C2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C2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254A"/>
  </w:style>
  <w:style w:type="paragraph" w:customStyle="1" w:styleId="s16">
    <w:name w:val="s_16"/>
    <w:basedOn w:val="a"/>
    <w:rsid w:val="004C2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C25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7417262">
      <w:bodyDiv w:val="1"/>
      <w:marLeft w:val="0"/>
      <w:marRight w:val="0"/>
      <w:marTop w:val="0"/>
      <w:marBottom w:val="0"/>
      <w:divBdr>
        <w:top w:val="none" w:sz="0" w:space="0" w:color="auto"/>
        <w:left w:val="none" w:sz="0" w:space="0" w:color="auto"/>
        <w:bottom w:val="none" w:sz="0" w:space="0" w:color="auto"/>
        <w:right w:val="none" w:sz="0" w:space="0" w:color="auto"/>
      </w:divBdr>
      <w:divsChild>
        <w:div w:id="1236863860">
          <w:marLeft w:val="0"/>
          <w:marRight w:val="0"/>
          <w:marTop w:val="0"/>
          <w:marBottom w:val="0"/>
          <w:divBdr>
            <w:top w:val="none" w:sz="0" w:space="0" w:color="auto"/>
            <w:left w:val="none" w:sz="0" w:space="0" w:color="auto"/>
            <w:bottom w:val="none" w:sz="0" w:space="0" w:color="auto"/>
            <w:right w:val="none" w:sz="0" w:space="0" w:color="auto"/>
          </w:divBdr>
        </w:div>
        <w:div w:id="1740131689">
          <w:marLeft w:val="0"/>
          <w:marRight w:val="0"/>
          <w:marTop w:val="0"/>
          <w:marBottom w:val="0"/>
          <w:divBdr>
            <w:top w:val="none" w:sz="0" w:space="0" w:color="auto"/>
            <w:left w:val="none" w:sz="0" w:space="0" w:color="auto"/>
            <w:bottom w:val="none" w:sz="0" w:space="0" w:color="auto"/>
            <w:right w:val="none" w:sz="0" w:space="0" w:color="auto"/>
          </w:divBdr>
        </w:div>
        <w:div w:id="1468670610">
          <w:marLeft w:val="0"/>
          <w:marRight w:val="0"/>
          <w:marTop w:val="0"/>
          <w:marBottom w:val="0"/>
          <w:divBdr>
            <w:top w:val="none" w:sz="0" w:space="0" w:color="auto"/>
            <w:left w:val="none" w:sz="0" w:space="0" w:color="auto"/>
            <w:bottom w:val="none" w:sz="0" w:space="0" w:color="auto"/>
            <w:right w:val="none" w:sz="0" w:space="0" w:color="auto"/>
          </w:divBdr>
        </w:div>
        <w:div w:id="164250643">
          <w:marLeft w:val="0"/>
          <w:marRight w:val="0"/>
          <w:marTop w:val="0"/>
          <w:marBottom w:val="0"/>
          <w:divBdr>
            <w:top w:val="none" w:sz="0" w:space="0" w:color="auto"/>
            <w:left w:val="none" w:sz="0" w:space="0" w:color="auto"/>
            <w:bottom w:val="none" w:sz="0" w:space="0" w:color="auto"/>
            <w:right w:val="none" w:sz="0" w:space="0" w:color="auto"/>
          </w:divBdr>
          <w:divsChild>
            <w:div w:id="1241519716">
              <w:marLeft w:val="0"/>
              <w:marRight w:val="0"/>
              <w:marTop w:val="0"/>
              <w:marBottom w:val="0"/>
              <w:divBdr>
                <w:top w:val="none" w:sz="0" w:space="0" w:color="auto"/>
                <w:left w:val="none" w:sz="0" w:space="0" w:color="auto"/>
                <w:bottom w:val="none" w:sz="0" w:space="0" w:color="auto"/>
                <w:right w:val="none" w:sz="0" w:space="0" w:color="auto"/>
              </w:divBdr>
            </w:div>
            <w:div w:id="312562226">
              <w:marLeft w:val="0"/>
              <w:marRight w:val="0"/>
              <w:marTop w:val="0"/>
              <w:marBottom w:val="0"/>
              <w:divBdr>
                <w:top w:val="none" w:sz="0" w:space="0" w:color="auto"/>
                <w:left w:val="none" w:sz="0" w:space="0" w:color="auto"/>
                <w:bottom w:val="none" w:sz="0" w:space="0" w:color="auto"/>
                <w:right w:val="none" w:sz="0" w:space="0" w:color="auto"/>
              </w:divBdr>
            </w:div>
            <w:div w:id="1918130250">
              <w:marLeft w:val="0"/>
              <w:marRight w:val="0"/>
              <w:marTop w:val="0"/>
              <w:marBottom w:val="0"/>
              <w:divBdr>
                <w:top w:val="none" w:sz="0" w:space="0" w:color="auto"/>
                <w:left w:val="none" w:sz="0" w:space="0" w:color="auto"/>
                <w:bottom w:val="none" w:sz="0" w:space="0" w:color="auto"/>
                <w:right w:val="none" w:sz="0" w:space="0" w:color="auto"/>
              </w:divBdr>
            </w:div>
            <w:div w:id="706756849">
              <w:marLeft w:val="0"/>
              <w:marRight w:val="0"/>
              <w:marTop w:val="0"/>
              <w:marBottom w:val="0"/>
              <w:divBdr>
                <w:top w:val="none" w:sz="0" w:space="0" w:color="auto"/>
                <w:left w:val="none" w:sz="0" w:space="0" w:color="auto"/>
                <w:bottom w:val="none" w:sz="0" w:space="0" w:color="auto"/>
                <w:right w:val="none" w:sz="0" w:space="0" w:color="auto"/>
              </w:divBdr>
            </w:div>
            <w:div w:id="163781651">
              <w:marLeft w:val="0"/>
              <w:marRight w:val="0"/>
              <w:marTop w:val="0"/>
              <w:marBottom w:val="0"/>
              <w:divBdr>
                <w:top w:val="none" w:sz="0" w:space="0" w:color="auto"/>
                <w:left w:val="none" w:sz="0" w:space="0" w:color="auto"/>
                <w:bottom w:val="none" w:sz="0" w:space="0" w:color="auto"/>
                <w:right w:val="none" w:sz="0" w:space="0" w:color="auto"/>
              </w:divBdr>
            </w:div>
          </w:divsChild>
        </w:div>
        <w:div w:id="73356575">
          <w:marLeft w:val="0"/>
          <w:marRight w:val="0"/>
          <w:marTop w:val="0"/>
          <w:marBottom w:val="0"/>
          <w:divBdr>
            <w:top w:val="none" w:sz="0" w:space="0" w:color="auto"/>
            <w:left w:val="none" w:sz="0" w:space="0" w:color="auto"/>
            <w:bottom w:val="none" w:sz="0" w:space="0" w:color="auto"/>
            <w:right w:val="none" w:sz="0" w:space="0" w:color="auto"/>
          </w:divBdr>
          <w:divsChild>
            <w:div w:id="1012487398">
              <w:marLeft w:val="0"/>
              <w:marRight w:val="0"/>
              <w:marTop w:val="0"/>
              <w:marBottom w:val="0"/>
              <w:divBdr>
                <w:top w:val="none" w:sz="0" w:space="0" w:color="auto"/>
                <w:left w:val="none" w:sz="0" w:space="0" w:color="auto"/>
                <w:bottom w:val="none" w:sz="0" w:space="0" w:color="auto"/>
                <w:right w:val="none" w:sz="0" w:space="0" w:color="auto"/>
              </w:divBdr>
            </w:div>
            <w:div w:id="304165323">
              <w:marLeft w:val="0"/>
              <w:marRight w:val="0"/>
              <w:marTop w:val="0"/>
              <w:marBottom w:val="0"/>
              <w:divBdr>
                <w:top w:val="none" w:sz="0" w:space="0" w:color="auto"/>
                <w:left w:val="none" w:sz="0" w:space="0" w:color="auto"/>
                <w:bottom w:val="none" w:sz="0" w:space="0" w:color="auto"/>
                <w:right w:val="none" w:sz="0" w:space="0" w:color="auto"/>
              </w:divBdr>
            </w:div>
            <w:div w:id="1788967938">
              <w:marLeft w:val="0"/>
              <w:marRight w:val="0"/>
              <w:marTop w:val="0"/>
              <w:marBottom w:val="0"/>
              <w:divBdr>
                <w:top w:val="none" w:sz="0" w:space="0" w:color="auto"/>
                <w:left w:val="none" w:sz="0" w:space="0" w:color="auto"/>
                <w:bottom w:val="none" w:sz="0" w:space="0" w:color="auto"/>
                <w:right w:val="none" w:sz="0" w:space="0" w:color="auto"/>
              </w:divBdr>
              <w:divsChild>
                <w:div w:id="13413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3219">
          <w:marLeft w:val="0"/>
          <w:marRight w:val="0"/>
          <w:marTop w:val="0"/>
          <w:marBottom w:val="0"/>
          <w:divBdr>
            <w:top w:val="none" w:sz="0" w:space="0" w:color="auto"/>
            <w:left w:val="none" w:sz="0" w:space="0" w:color="auto"/>
            <w:bottom w:val="none" w:sz="0" w:space="0" w:color="auto"/>
            <w:right w:val="none" w:sz="0" w:space="0" w:color="auto"/>
          </w:divBdr>
          <w:divsChild>
            <w:div w:id="739251353">
              <w:marLeft w:val="0"/>
              <w:marRight w:val="0"/>
              <w:marTop w:val="0"/>
              <w:marBottom w:val="0"/>
              <w:divBdr>
                <w:top w:val="none" w:sz="0" w:space="0" w:color="auto"/>
                <w:left w:val="none" w:sz="0" w:space="0" w:color="auto"/>
                <w:bottom w:val="none" w:sz="0" w:space="0" w:color="auto"/>
                <w:right w:val="none" w:sz="0" w:space="0" w:color="auto"/>
              </w:divBdr>
            </w:div>
            <w:div w:id="1031609854">
              <w:marLeft w:val="0"/>
              <w:marRight w:val="0"/>
              <w:marTop w:val="0"/>
              <w:marBottom w:val="0"/>
              <w:divBdr>
                <w:top w:val="none" w:sz="0" w:space="0" w:color="auto"/>
                <w:left w:val="none" w:sz="0" w:space="0" w:color="auto"/>
                <w:bottom w:val="none" w:sz="0" w:space="0" w:color="auto"/>
                <w:right w:val="none" w:sz="0" w:space="0" w:color="auto"/>
              </w:divBdr>
              <w:divsChild>
                <w:div w:id="790780727">
                  <w:marLeft w:val="0"/>
                  <w:marRight w:val="0"/>
                  <w:marTop w:val="0"/>
                  <w:marBottom w:val="0"/>
                  <w:divBdr>
                    <w:top w:val="none" w:sz="0" w:space="0" w:color="auto"/>
                    <w:left w:val="none" w:sz="0" w:space="0" w:color="auto"/>
                    <w:bottom w:val="none" w:sz="0" w:space="0" w:color="auto"/>
                    <w:right w:val="none" w:sz="0" w:space="0" w:color="auto"/>
                  </w:divBdr>
                </w:div>
                <w:div w:id="1596091518">
                  <w:marLeft w:val="0"/>
                  <w:marRight w:val="0"/>
                  <w:marTop w:val="0"/>
                  <w:marBottom w:val="0"/>
                  <w:divBdr>
                    <w:top w:val="none" w:sz="0" w:space="0" w:color="auto"/>
                    <w:left w:val="none" w:sz="0" w:space="0" w:color="auto"/>
                    <w:bottom w:val="none" w:sz="0" w:space="0" w:color="auto"/>
                    <w:right w:val="none" w:sz="0" w:space="0" w:color="auto"/>
                  </w:divBdr>
                </w:div>
              </w:divsChild>
            </w:div>
            <w:div w:id="1922182184">
              <w:marLeft w:val="0"/>
              <w:marRight w:val="0"/>
              <w:marTop w:val="0"/>
              <w:marBottom w:val="0"/>
              <w:divBdr>
                <w:top w:val="none" w:sz="0" w:space="0" w:color="auto"/>
                <w:left w:val="none" w:sz="0" w:space="0" w:color="auto"/>
                <w:bottom w:val="none" w:sz="0" w:space="0" w:color="auto"/>
                <w:right w:val="none" w:sz="0" w:space="0" w:color="auto"/>
              </w:divBdr>
              <w:divsChild>
                <w:div w:id="411852914">
                  <w:marLeft w:val="0"/>
                  <w:marRight w:val="0"/>
                  <w:marTop w:val="0"/>
                  <w:marBottom w:val="0"/>
                  <w:divBdr>
                    <w:top w:val="none" w:sz="0" w:space="0" w:color="auto"/>
                    <w:left w:val="none" w:sz="0" w:space="0" w:color="auto"/>
                    <w:bottom w:val="none" w:sz="0" w:space="0" w:color="auto"/>
                    <w:right w:val="none" w:sz="0" w:space="0" w:color="auto"/>
                  </w:divBdr>
                </w:div>
                <w:div w:id="248315944">
                  <w:marLeft w:val="0"/>
                  <w:marRight w:val="0"/>
                  <w:marTop w:val="0"/>
                  <w:marBottom w:val="0"/>
                  <w:divBdr>
                    <w:top w:val="none" w:sz="0" w:space="0" w:color="auto"/>
                    <w:left w:val="none" w:sz="0" w:space="0" w:color="auto"/>
                    <w:bottom w:val="none" w:sz="0" w:space="0" w:color="auto"/>
                    <w:right w:val="none" w:sz="0" w:space="0" w:color="auto"/>
                  </w:divBdr>
                </w:div>
                <w:div w:id="2089879588">
                  <w:marLeft w:val="0"/>
                  <w:marRight w:val="0"/>
                  <w:marTop w:val="0"/>
                  <w:marBottom w:val="0"/>
                  <w:divBdr>
                    <w:top w:val="none" w:sz="0" w:space="0" w:color="auto"/>
                    <w:left w:val="none" w:sz="0" w:space="0" w:color="auto"/>
                    <w:bottom w:val="none" w:sz="0" w:space="0" w:color="auto"/>
                    <w:right w:val="none" w:sz="0" w:space="0" w:color="auto"/>
                  </w:divBdr>
                </w:div>
                <w:div w:id="1555696836">
                  <w:marLeft w:val="0"/>
                  <w:marRight w:val="0"/>
                  <w:marTop w:val="0"/>
                  <w:marBottom w:val="0"/>
                  <w:divBdr>
                    <w:top w:val="none" w:sz="0" w:space="0" w:color="auto"/>
                    <w:left w:val="none" w:sz="0" w:space="0" w:color="auto"/>
                    <w:bottom w:val="none" w:sz="0" w:space="0" w:color="auto"/>
                    <w:right w:val="none" w:sz="0" w:space="0" w:color="auto"/>
                  </w:divBdr>
                </w:div>
                <w:div w:id="1335762839">
                  <w:marLeft w:val="0"/>
                  <w:marRight w:val="0"/>
                  <w:marTop w:val="0"/>
                  <w:marBottom w:val="0"/>
                  <w:divBdr>
                    <w:top w:val="none" w:sz="0" w:space="0" w:color="auto"/>
                    <w:left w:val="none" w:sz="0" w:space="0" w:color="auto"/>
                    <w:bottom w:val="none" w:sz="0" w:space="0" w:color="auto"/>
                    <w:right w:val="none" w:sz="0" w:space="0" w:color="auto"/>
                  </w:divBdr>
                </w:div>
                <w:div w:id="2098750991">
                  <w:marLeft w:val="0"/>
                  <w:marRight w:val="0"/>
                  <w:marTop w:val="0"/>
                  <w:marBottom w:val="0"/>
                  <w:divBdr>
                    <w:top w:val="none" w:sz="0" w:space="0" w:color="auto"/>
                    <w:left w:val="none" w:sz="0" w:space="0" w:color="auto"/>
                    <w:bottom w:val="none" w:sz="0" w:space="0" w:color="auto"/>
                    <w:right w:val="none" w:sz="0" w:space="0" w:color="auto"/>
                  </w:divBdr>
                </w:div>
                <w:div w:id="2028172775">
                  <w:marLeft w:val="0"/>
                  <w:marRight w:val="0"/>
                  <w:marTop w:val="0"/>
                  <w:marBottom w:val="0"/>
                  <w:divBdr>
                    <w:top w:val="none" w:sz="0" w:space="0" w:color="auto"/>
                    <w:left w:val="none" w:sz="0" w:space="0" w:color="auto"/>
                    <w:bottom w:val="none" w:sz="0" w:space="0" w:color="auto"/>
                    <w:right w:val="none" w:sz="0" w:space="0" w:color="auto"/>
                  </w:divBdr>
                </w:div>
                <w:div w:id="1137066369">
                  <w:marLeft w:val="0"/>
                  <w:marRight w:val="0"/>
                  <w:marTop w:val="0"/>
                  <w:marBottom w:val="0"/>
                  <w:divBdr>
                    <w:top w:val="none" w:sz="0" w:space="0" w:color="auto"/>
                    <w:left w:val="none" w:sz="0" w:space="0" w:color="auto"/>
                    <w:bottom w:val="none" w:sz="0" w:space="0" w:color="auto"/>
                    <w:right w:val="none" w:sz="0" w:space="0" w:color="auto"/>
                  </w:divBdr>
                </w:div>
                <w:div w:id="388267934">
                  <w:marLeft w:val="0"/>
                  <w:marRight w:val="0"/>
                  <w:marTop w:val="0"/>
                  <w:marBottom w:val="0"/>
                  <w:divBdr>
                    <w:top w:val="none" w:sz="0" w:space="0" w:color="auto"/>
                    <w:left w:val="none" w:sz="0" w:space="0" w:color="auto"/>
                    <w:bottom w:val="none" w:sz="0" w:space="0" w:color="auto"/>
                    <w:right w:val="none" w:sz="0" w:space="0" w:color="auto"/>
                  </w:divBdr>
                </w:div>
                <w:div w:id="260451092">
                  <w:marLeft w:val="0"/>
                  <w:marRight w:val="0"/>
                  <w:marTop w:val="0"/>
                  <w:marBottom w:val="0"/>
                  <w:divBdr>
                    <w:top w:val="none" w:sz="0" w:space="0" w:color="auto"/>
                    <w:left w:val="none" w:sz="0" w:space="0" w:color="auto"/>
                    <w:bottom w:val="none" w:sz="0" w:space="0" w:color="auto"/>
                    <w:right w:val="none" w:sz="0" w:space="0" w:color="auto"/>
                  </w:divBdr>
                </w:div>
                <w:div w:id="990905908">
                  <w:marLeft w:val="0"/>
                  <w:marRight w:val="0"/>
                  <w:marTop w:val="0"/>
                  <w:marBottom w:val="0"/>
                  <w:divBdr>
                    <w:top w:val="none" w:sz="0" w:space="0" w:color="auto"/>
                    <w:left w:val="none" w:sz="0" w:space="0" w:color="auto"/>
                    <w:bottom w:val="none" w:sz="0" w:space="0" w:color="auto"/>
                    <w:right w:val="none" w:sz="0" w:space="0" w:color="auto"/>
                  </w:divBdr>
                </w:div>
                <w:div w:id="1975479179">
                  <w:marLeft w:val="0"/>
                  <w:marRight w:val="0"/>
                  <w:marTop w:val="0"/>
                  <w:marBottom w:val="0"/>
                  <w:divBdr>
                    <w:top w:val="none" w:sz="0" w:space="0" w:color="auto"/>
                    <w:left w:val="none" w:sz="0" w:space="0" w:color="auto"/>
                    <w:bottom w:val="none" w:sz="0" w:space="0" w:color="auto"/>
                    <w:right w:val="none" w:sz="0" w:space="0" w:color="auto"/>
                  </w:divBdr>
                </w:div>
                <w:div w:id="1489788787">
                  <w:marLeft w:val="0"/>
                  <w:marRight w:val="0"/>
                  <w:marTop w:val="0"/>
                  <w:marBottom w:val="0"/>
                  <w:divBdr>
                    <w:top w:val="none" w:sz="0" w:space="0" w:color="auto"/>
                    <w:left w:val="none" w:sz="0" w:space="0" w:color="auto"/>
                    <w:bottom w:val="none" w:sz="0" w:space="0" w:color="auto"/>
                    <w:right w:val="none" w:sz="0" w:space="0" w:color="auto"/>
                  </w:divBdr>
                </w:div>
                <w:div w:id="1815219751">
                  <w:marLeft w:val="0"/>
                  <w:marRight w:val="0"/>
                  <w:marTop w:val="0"/>
                  <w:marBottom w:val="0"/>
                  <w:divBdr>
                    <w:top w:val="none" w:sz="0" w:space="0" w:color="auto"/>
                    <w:left w:val="none" w:sz="0" w:space="0" w:color="auto"/>
                    <w:bottom w:val="none" w:sz="0" w:space="0" w:color="auto"/>
                    <w:right w:val="none" w:sz="0" w:space="0" w:color="auto"/>
                  </w:divBdr>
                </w:div>
                <w:div w:id="184439824">
                  <w:marLeft w:val="0"/>
                  <w:marRight w:val="0"/>
                  <w:marTop w:val="0"/>
                  <w:marBottom w:val="0"/>
                  <w:divBdr>
                    <w:top w:val="none" w:sz="0" w:space="0" w:color="auto"/>
                    <w:left w:val="none" w:sz="0" w:space="0" w:color="auto"/>
                    <w:bottom w:val="none" w:sz="0" w:space="0" w:color="auto"/>
                    <w:right w:val="none" w:sz="0" w:space="0" w:color="auto"/>
                  </w:divBdr>
                </w:div>
                <w:div w:id="54471508">
                  <w:marLeft w:val="0"/>
                  <w:marRight w:val="0"/>
                  <w:marTop w:val="0"/>
                  <w:marBottom w:val="0"/>
                  <w:divBdr>
                    <w:top w:val="none" w:sz="0" w:space="0" w:color="auto"/>
                    <w:left w:val="none" w:sz="0" w:space="0" w:color="auto"/>
                    <w:bottom w:val="none" w:sz="0" w:space="0" w:color="auto"/>
                    <w:right w:val="none" w:sz="0" w:space="0" w:color="auto"/>
                  </w:divBdr>
                </w:div>
                <w:div w:id="1221286629">
                  <w:marLeft w:val="0"/>
                  <w:marRight w:val="0"/>
                  <w:marTop w:val="0"/>
                  <w:marBottom w:val="0"/>
                  <w:divBdr>
                    <w:top w:val="none" w:sz="0" w:space="0" w:color="auto"/>
                    <w:left w:val="none" w:sz="0" w:space="0" w:color="auto"/>
                    <w:bottom w:val="none" w:sz="0" w:space="0" w:color="auto"/>
                    <w:right w:val="none" w:sz="0" w:space="0" w:color="auto"/>
                  </w:divBdr>
                </w:div>
                <w:div w:id="635718234">
                  <w:marLeft w:val="0"/>
                  <w:marRight w:val="0"/>
                  <w:marTop w:val="0"/>
                  <w:marBottom w:val="0"/>
                  <w:divBdr>
                    <w:top w:val="none" w:sz="0" w:space="0" w:color="auto"/>
                    <w:left w:val="none" w:sz="0" w:space="0" w:color="auto"/>
                    <w:bottom w:val="none" w:sz="0" w:space="0" w:color="auto"/>
                    <w:right w:val="none" w:sz="0" w:space="0" w:color="auto"/>
                  </w:divBdr>
                </w:div>
                <w:div w:id="1954287138">
                  <w:marLeft w:val="0"/>
                  <w:marRight w:val="0"/>
                  <w:marTop w:val="0"/>
                  <w:marBottom w:val="0"/>
                  <w:divBdr>
                    <w:top w:val="none" w:sz="0" w:space="0" w:color="auto"/>
                    <w:left w:val="none" w:sz="0" w:space="0" w:color="auto"/>
                    <w:bottom w:val="none" w:sz="0" w:space="0" w:color="auto"/>
                    <w:right w:val="none" w:sz="0" w:space="0" w:color="auto"/>
                  </w:divBdr>
                </w:div>
                <w:div w:id="776145474">
                  <w:marLeft w:val="0"/>
                  <w:marRight w:val="0"/>
                  <w:marTop w:val="0"/>
                  <w:marBottom w:val="0"/>
                  <w:divBdr>
                    <w:top w:val="none" w:sz="0" w:space="0" w:color="auto"/>
                    <w:left w:val="none" w:sz="0" w:space="0" w:color="auto"/>
                    <w:bottom w:val="none" w:sz="0" w:space="0" w:color="auto"/>
                    <w:right w:val="none" w:sz="0" w:space="0" w:color="auto"/>
                  </w:divBdr>
                </w:div>
                <w:div w:id="373769640">
                  <w:marLeft w:val="0"/>
                  <w:marRight w:val="0"/>
                  <w:marTop w:val="0"/>
                  <w:marBottom w:val="0"/>
                  <w:divBdr>
                    <w:top w:val="none" w:sz="0" w:space="0" w:color="auto"/>
                    <w:left w:val="none" w:sz="0" w:space="0" w:color="auto"/>
                    <w:bottom w:val="none" w:sz="0" w:space="0" w:color="auto"/>
                    <w:right w:val="none" w:sz="0" w:space="0" w:color="auto"/>
                  </w:divBdr>
                </w:div>
                <w:div w:id="1433669703">
                  <w:marLeft w:val="0"/>
                  <w:marRight w:val="0"/>
                  <w:marTop w:val="0"/>
                  <w:marBottom w:val="0"/>
                  <w:divBdr>
                    <w:top w:val="none" w:sz="0" w:space="0" w:color="auto"/>
                    <w:left w:val="none" w:sz="0" w:space="0" w:color="auto"/>
                    <w:bottom w:val="none" w:sz="0" w:space="0" w:color="auto"/>
                    <w:right w:val="none" w:sz="0" w:space="0" w:color="auto"/>
                  </w:divBdr>
                </w:div>
                <w:div w:id="1951889251">
                  <w:marLeft w:val="0"/>
                  <w:marRight w:val="0"/>
                  <w:marTop w:val="0"/>
                  <w:marBottom w:val="0"/>
                  <w:divBdr>
                    <w:top w:val="none" w:sz="0" w:space="0" w:color="auto"/>
                    <w:left w:val="none" w:sz="0" w:space="0" w:color="auto"/>
                    <w:bottom w:val="none" w:sz="0" w:space="0" w:color="auto"/>
                    <w:right w:val="none" w:sz="0" w:space="0" w:color="auto"/>
                  </w:divBdr>
                </w:div>
                <w:div w:id="1149402187">
                  <w:marLeft w:val="0"/>
                  <w:marRight w:val="0"/>
                  <w:marTop w:val="0"/>
                  <w:marBottom w:val="0"/>
                  <w:divBdr>
                    <w:top w:val="none" w:sz="0" w:space="0" w:color="auto"/>
                    <w:left w:val="none" w:sz="0" w:space="0" w:color="auto"/>
                    <w:bottom w:val="none" w:sz="0" w:space="0" w:color="auto"/>
                    <w:right w:val="none" w:sz="0" w:space="0" w:color="auto"/>
                  </w:divBdr>
                </w:div>
              </w:divsChild>
            </w:div>
            <w:div w:id="963969056">
              <w:marLeft w:val="0"/>
              <w:marRight w:val="0"/>
              <w:marTop w:val="0"/>
              <w:marBottom w:val="0"/>
              <w:divBdr>
                <w:top w:val="none" w:sz="0" w:space="0" w:color="auto"/>
                <w:left w:val="none" w:sz="0" w:space="0" w:color="auto"/>
                <w:bottom w:val="none" w:sz="0" w:space="0" w:color="auto"/>
                <w:right w:val="none" w:sz="0" w:space="0" w:color="auto"/>
              </w:divBdr>
              <w:divsChild>
                <w:div w:id="232860103">
                  <w:marLeft w:val="0"/>
                  <w:marRight w:val="0"/>
                  <w:marTop w:val="0"/>
                  <w:marBottom w:val="0"/>
                  <w:divBdr>
                    <w:top w:val="none" w:sz="0" w:space="0" w:color="auto"/>
                    <w:left w:val="none" w:sz="0" w:space="0" w:color="auto"/>
                    <w:bottom w:val="none" w:sz="0" w:space="0" w:color="auto"/>
                    <w:right w:val="none" w:sz="0" w:space="0" w:color="auto"/>
                  </w:divBdr>
                </w:div>
                <w:div w:id="1012343054">
                  <w:marLeft w:val="0"/>
                  <w:marRight w:val="0"/>
                  <w:marTop w:val="0"/>
                  <w:marBottom w:val="0"/>
                  <w:divBdr>
                    <w:top w:val="none" w:sz="0" w:space="0" w:color="auto"/>
                    <w:left w:val="none" w:sz="0" w:space="0" w:color="auto"/>
                    <w:bottom w:val="none" w:sz="0" w:space="0" w:color="auto"/>
                    <w:right w:val="none" w:sz="0" w:space="0" w:color="auto"/>
                  </w:divBdr>
                </w:div>
              </w:divsChild>
            </w:div>
            <w:div w:id="1322805114">
              <w:marLeft w:val="0"/>
              <w:marRight w:val="0"/>
              <w:marTop w:val="0"/>
              <w:marBottom w:val="0"/>
              <w:divBdr>
                <w:top w:val="none" w:sz="0" w:space="0" w:color="auto"/>
                <w:left w:val="none" w:sz="0" w:space="0" w:color="auto"/>
                <w:bottom w:val="none" w:sz="0" w:space="0" w:color="auto"/>
                <w:right w:val="none" w:sz="0" w:space="0" w:color="auto"/>
              </w:divBdr>
              <w:divsChild>
                <w:div w:id="1376732275">
                  <w:marLeft w:val="0"/>
                  <w:marRight w:val="0"/>
                  <w:marTop w:val="0"/>
                  <w:marBottom w:val="0"/>
                  <w:divBdr>
                    <w:top w:val="none" w:sz="0" w:space="0" w:color="auto"/>
                    <w:left w:val="none" w:sz="0" w:space="0" w:color="auto"/>
                    <w:bottom w:val="none" w:sz="0" w:space="0" w:color="auto"/>
                    <w:right w:val="none" w:sz="0" w:space="0" w:color="auto"/>
                  </w:divBdr>
                </w:div>
                <w:div w:id="7102763">
                  <w:marLeft w:val="0"/>
                  <w:marRight w:val="0"/>
                  <w:marTop w:val="0"/>
                  <w:marBottom w:val="0"/>
                  <w:divBdr>
                    <w:top w:val="none" w:sz="0" w:space="0" w:color="auto"/>
                    <w:left w:val="none" w:sz="0" w:space="0" w:color="auto"/>
                    <w:bottom w:val="none" w:sz="0" w:space="0" w:color="auto"/>
                    <w:right w:val="none" w:sz="0" w:space="0" w:color="auto"/>
                  </w:divBdr>
                </w:div>
              </w:divsChild>
            </w:div>
            <w:div w:id="642780660">
              <w:marLeft w:val="0"/>
              <w:marRight w:val="0"/>
              <w:marTop w:val="0"/>
              <w:marBottom w:val="0"/>
              <w:divBdr>
                <w:top w:val="none" w:sz="0" w:space="0" w:color="auto"/>
                <w:left w:val="none" w:sz="0" w:space="0" w:color="auto"/>
                <w:bottom w:val="none" w:sz="0" w:space="0" w:color="auto"/>
                <w:right w:val="none" w:sz="0" w:space="0" w:color="auto"/>
              </w:divBdr>
              <w:divsChild>
                <w:div w:id="1708607576">
                  <w:marLeft w:val="0"/>
                  <w:marRight w:val="0"/>
                  <w:marTop w:val="0"/>
                  <w:marBottom w:val="0"/>
                  <w:divBdr>
                    <w:top w:val="none" w:sz="0" w:space="0" w:color="auto"/>
                    <w:left w:val="none" w:sz="0" w:space="0" w:color="auto"/>
                    <w:bottom w:val="none" w:sz="0" w:space="0" w:color="auto"/>
                    <w:right w:val="none" w:sz="0" w:space="0" w:color="auto"/>
                  </w:divBdr>
                </w:div>
                <w:div w:id="2019850276">
                  <w:marLeft w:val="0"/>
                  <w:marRight w:val="0"/>
                  <w:marTop w:val="0"/>
                  <w:marBottom w:val="0"/>
                  <w:divBdr>
                    <w:top w:val="none" w:sz="0" w:space="0" w:color="auto"/>
                    <w:left w:val="none" w:sz="0" w:space="0" w:color="auto"/>
                    <w:bottom w:val="none" w:sz="0" w:space="0" w:color="auto"/>
                    <w:right w:val="none" w:sz="0" w:space="0" w:color="auto"/>
                  </w:divBdr>
                </w:div>
                <w:div w:id="546836575">
                  <w:marLeft w:val="0"/>
                  <w:marRight w:val="0"/>
                  <w:marTop w:val="0"/>
                  <w:marBottom w:val="0"/>
                  <w:divBdr>
                    <w:top w:val="none" w:sz="0" w:space="0" w:color="auto"/>
                    <w:left w:val="none" w:sz="0" w:space="0" w:color="auto"/>
                    <w:bottom w:val="none" w:sz="0" w:space="0" w:color="auto"/>
                    <w:right w:val="none" w:sz="0" w:space="0" w:color="auto"/>
                  </w:divBdr>
                </w:div>
                <w:div w:id="339938166">
                  <w:marLeft w:val="0"/>
                  <w:marRight w:val="0"/>
                  <w:marTop w:val="0"/>
                  <w:marBottom w:val="0"/>
                  <w:divBdr>
                    <w:top w:val="none" w:sz="0" w:space="0" w:color="auto"/>
                    <w:left w:val="none" w:sz="0" w:space="0" w:color="auto"/>
                    <w:bottom w:val="none" w:sz="0" w:space="0" w:color="auto"/>
                    <w:right w:val="none" w:sz="0" w:space="0" w:color="auto"/>
                  </w:divBdr>
                </w:div>
              </w:divsChild>
            </w:div>
            <w:div w:id="1478107829">
              <w:marLeft w:val="0"/>
              <w:marRight w:val="0"/>
              <w:marTop w:val="0"/>
              <w:marBottom w:val="0"/>
              <w:divBdr>
                <w:top w:val="none" w:sz="0" w:space="0" w:color="auto"/>
                <w:left w:val="none" w:sz="0" w:space="0" w:color="auto"/>
                <w:bottom w:val="none" w:sz="0" w:space="0" w:color="auto"/>
                <w:right w:val="none" w:sz="0" w:space="0" w:color="auto"/>
              </w:divBdr>
              <w:divsChild>
                <w:div w:id="1713722857">
                  <w:marLeft w:val="0"/>
                  <w:marRight w:val="0"/>
                  <w:marTop w:val="0"/>
                  <w:marBottom w:val="0"/>
                  <w:divBdr>
                    <w:top w:val="none" w:sz="0" w:space="0" w:color="auto"/>
                    <w:left w:val="none" w:sz="0" w:space="0" w:color="auto"/>
                    <w:bottom w:val="none" w:sz="0" w:space="0" w:color="auto"/>
                    <w:right w:val="none" w:sz="0" w:space="0" w:color="auto"/>
                  </w:divBdr>
                </w:div>
                <w:div w:id="1989360209">
                  <w:marLeft w:val="0"/>
                  <w:marRight w:val="0"/>
                  <w:marTop w:val="0"/>
                  <w:marBottom w:val="0"/>
                  <w:divBdr>
                    <w:top w:val="none" w:sz="0" w:space="0" w:color="auto"/>
                    <w:left w:val="none" w:sz="0" w:space="0" w:color="auto"/>
                    <w:bottom w:val="none" w:sz="0" w:space="0" w:color="auto"/>
                    <w:right w:val="none" w:sz="0" w:space="0" w:color="auto"/>
                  </w:divBdr>
                </w:div>
                <w:div w:id="1326738015">
                  <w:marLeft w:val="0"/>
                  <w:marRight w:val="0"/>
                  <w:marTop w:val="0"/>
                  <w:marBottom w:val="0"/>
                  <w:divBdr>
                    <w:top w:val="none" w:sz="0" w:space="0" w:color="auto"/>
                    <w:left w:val="none" w:sz="0" w:space="0" w:color="auto"/>
                    <w:bottom w:val="none" w:sz="0" w:space="0" w:color="auto"/>
                    <w:right w:val="none" w:sz="0" w:space="0" w:color="auto"/>
                  </w:divBdr>
                </w:div>
              </w:divsChild>
            </w:div>
            <w:div w:id="1174952963">
              <w:marLeft w:val="0"/>
              <w:marRight w:val="0"/>
              <w:marTop w:val="0"/>
              <w:marBottom w:val="0"/>
              <w:divBdr>
                <w:top w:val="none" w:sz="0" w:space="0" w:color="auto"/>
                <w:left w:val="none" w:sz="0" w:space="0" w:color="auto"/>
                <w:bottom w:val="none" w:sz="0" w:space="0" w:color="auto"/>
                <w:right w:val="none" w:sz="0" w:space="0" w:color="auto"/>
              </w:divBdr>
              <w:divsChild>
                <w:div w:id="179196835">
                  <w:marLeft w:val="0"/>
                  <w:marRight w:val="0"/>
                  <w:marTop w:val="0"/>
                  <w:marBottom w:val="0"/>
                  <w:divBdr>
                    <w:top w:val="none" w:sz="0" w:space="0" w:color="auto"/>
                    <w:left w:val="none" w:sz="0" w:space="0" w:color="auto"/>
                    <w:bottom w:val="none" w:sz="0" w:space="0" w:color="auto"/>
                    <w:right w:val="none" w:sz="0" w:space="0" w:color="auto"/>
                  </w:divBdr>
                </w:div>
                <w:div w:id="1108819041">
                  <w:marLeft w:val="0"/>
                  <w:marRight w:val="0"/>
                  <w:marTop w:val="0"/>
                  <w:marBottom w:val="0"/>
                  <w:divBdr>
                    <w:top w:val="none" w:sz="0" w:space="0" w:color="auto"/>
                    <w:left w:val="none" w:sz="0" w:space="0" w:color="auto"/>
                    <w:bottom w:val="none" w:sz="0" w:space="0" w:color="auto"/>
                    <w:right w:val="none" w:sz="0" w:space="0" w:color="auto"/>
                  </w:divBdr>
                </w:div>
                <w:div w:id="1663854494">
                  <w:marLeft w:val="0"/>
                  <w:marRight w:val="0"/>
                  <w:marTop w:val="0"/>
                  <w:marBottom w:val="0"/>
                  <w:divBdr>
                    <w:top w:val="none" w:sz="0" w:space="0" w:color="auto"/>
                    <w:left w:val="none" w:sz="0" w:space="0" w:color="auto"/>
                    <w:bottom w:val="none" w:sz="0" w:space="0" w:color="auto"/>
                    <w:right w:val="none" w:sz="0" w:space="0" w:color="auto"/>
                  </w:divBdr>
                </w:div>
              </w:divsChild>
            </w:div>
            <w:div w:id="529147523">
              <w:marLeft w:val="0"/>
              <w:marRight w:val="0"/>
              <w:marTop w:val="0"/>
              <w:marBottom w:val="0"/>
              <w:divBdr>
                <w:top w:val="none" w:sz="0" w:space="0" w:color="auto"/>
                <w:left w:val="none" w:sz="0" w:space="0" w:color="auto"/>
                <w:bottom w:val="none" w:sz="0" w:space="0" w:color="auto"/>
                <w:right w:val="none" w:sz="0" w:space="0" w:color="auto"/>
              </w:divBdr>
              <w:divsChild>
                <w:div w:id="1034382965">
                  <w:marLeft w:val="0"/>
                  <w:marRight w:val="0"/>
                  <w:marTop w:val="0"/>
                  <w:marBottom w:val="0"/>
                  <w:divBdr>
                    <w:top w:val="none" w:sz="0" w:space="0" w:color="auto"/>
                    <w:left w:val="none" w:sz="0" w:space="0" w:color="auto"/>
                    <w:bottom w:val="none" w:sz="0" w:space="0" w:color="auto"/>
                    <w:right w:val="none" w:sz="0" w:space="0" w:color="auto"/>
                  </w:divBdr>
                  <w:divsChild>
                    <w:div w:id="2120559414">
                      <w:marLeft w:val="0"/>
                      <w:marRight w:val="0"/>
                      <w:marTop w:val="0"/>
                      <w:marBottom w:val="300"/>
                      <w:divBdr>
                        <w:top w:val="none" w:sz="0" w:space="0" w:color="auto"/>
                        <w:left w:val="none" w:sz="0" w:space="0" w:color="auto"/>
                        <w:bottom w:val="none" w:sz="0" w:space="0" w:color="auto"/>
                        <w:right w:val="none" w:sz="0" w:space="0" w:color="auto"/>
                      </w:divBdr>
                    </w:div>
                  </w:divsChild>
                </w:div>
                <w:div w:id="431903539">
                  <w:marLeft w:val="0"/>
                  <w:marRight w:val="0"/>
                  <w:marTop w:val="0"/>
                  <w:marBottom w:val="0"/>
                  <w:divBdr>
                    <w:top w:val="none" w:sz="0" w:space="0" w:color="auto"/>
                    <w:left w:val="none" w:sz="0" w:space="0" w:color="auto"/>
                    <w:bottom w:val="none" w:sz="0" w:space="0" w:color="auto"/>
                    <w:right w:val="none" w:sz="0" w:space="0" w:color="auto"/>
                  </w:divBdr>
                </w:div>
                <w:div w:id="2119985695">
                  <w:marLeft w:val="0"/>
                  <w:marRight w:val="0"/>
                  <w:marTop w:val="0"/>
                  <w:marBottom w:val="0"/>
                  <w:divBdr>
                    <w:top w:val="none" w:sz="0" w:space="0" w:color="auto"/>
                    <w:left w:val="none" w:sz="0" w:space="0" w:color="auto"/>
                    <w:bottom w:val="none" w:sz="0" w:space="0" w:color="auto"/>
                    <w:right w:val="none" w:sz="0" w:space="0" w:color="auto"/>
                  </w:divBdr>
                </w:div>
                <w:div w:id="1604680577">
                  <w:marLeft w:val="0"/>
                  <w:marRight w:val="0"/>
                  <w:marTop w:val="0"/>
                  <w:marBottom w:val="0"/>
                  <w:divBdr>
                    <w:top w:val="none" w:sz="0" w:space="0" w:color="auto"/>
                    <w:left w:val="none" w:sz="0" w:space="0" w:color="auto"/>
                    <w:bottom w:val="none" w:sz="0" w:space="0" w:color="auto"/>
                    <w:right w:val="none" w:sz="0" w:space="0" w:color="auto"/>
                  </w:divBdr>
                </w:div>
              </w:divsChild>
            </w:div>
            <w:div w:id="2016682927">
              <w:marLeft w:val="0"/>
              <w:marRight w:val="0"/>
              <w:marTop w:val="0"/>
              <w:marBottom w:val="0"/>
              <w:divBdr>
                <w:top w:val="none" w:sz="0" w:space="0" w:color="auto"/>
                <w:left w:val="none" w:sz="0" w:space="0" w:color="auto"/>
                <w:bottom w:val="none" w:sz="0" w:space="0" w:color="auto"/>
                <w:right w:val="none" w:sz="0" w:space="0" w:color="auto"/>
              </w:divBdr>
            </w:div>
            <w:div w:id="552353979">
              <w:marLeft w:val="0"/>
              <w:marRight w:val="0"/>
              <w:marTop w:val="0"/>
              <w:marBottom w:val="0"/>
              <w:divBdr>
                <w:top w:val="none" w:sz="0" w:space="0" w:color="auto"/>
                <w:left w:val="none" w:sz="0" w:space="0" w:color="auto"/>
                <w:bottom w:val="none" w:sz="0" w:space="0" w:color="auto"/>
                <w:right w:val="none" w:sz="0" w:space="0" w:color="auto"/>
              </w:divBdr>
              <w:divsChild>
                <w:div w:id="187107327">
                  <w:marLeft w:val="0"/>
                  <w:marRight w:val="0"/>
                  <w:marTop w:val="0"/>
                  <w:marBottom w:val="0"/>
                  <w:divBdr>
                    <w:top w:val="none" w:sz="0" w:space="0" w:color="auto"/>
                    <w:left w:val="none" w:sz="0" w:space="0" w:color="auto"/>
                    <w:bottom w:val="none" w:sz="0" w:space="0" w:color="auto"/>
                    <w:right w:val="none" w:sz="0" w:space="0" w:color="auto"/>
                  </w:divBdr>
                </w:div>
                <w:div w:id="1219434499">
                  <w:marLeft w:val="0"/>
                  <w:marRight w:val="0"/>
                  <w:marTop w:val="0"/>
                  <w:marBottom w:val="0"/>
                  <w:divBdr>
                    <w:top w:val="none" w:sz="0" w:space="0" w:color="auto"/>
                    <w:left w:val="none" w:sz="0" w:space="0" w:color="auto"/>
                    <w:bottom w:val="none" w:sz="0" w:space="0" w:color="auto"/>
                    <w:right w:val="none" w:sz="0" w:space="0" w:color="auto"/>
                  </w:divBdr>
                </w:div>
                <w:div w:id="1146317318">
                  <w:marLeft w:val="0"/>
                  <w:marRight w:val="0"/>
                  <w:marTop w:val="0"/>
                  <w:marBottom w:val="0"/>
                  <w:divBdr>
                    <w:top w:val="none" w:sz="0" w:space="0" w:color="auto"/>
                    <w:left w:val="none" w:sz="0" w:space="0" w:color="auto"/>
                    <w:bottom w:val="none" w:sz="0" w:space="0" w:color="auto"/>
                    <w:right w:val="none" w:sz="0" w:space="0" w:color="auto"/>
                  </w:divBdr>
                </w:div>
              </w:divsChild>
            </w:div>
            <w:div w:id="1303538398">
              <w:marLeft w:val="0"/>
              <w:marRight w:val="0"/>
              <w:marTop w:val="0"/>
              <w:marBottom w:val="0"/>
              <w:divBdr>
                <w:top w:val="none" w:sz="0" w:space="0" w:color="auto"/>
                <w:left w:val="none" w:sz="0" w:space="0" w:color="auto"/>
                <w:bottom w:val="none" w:sz="0" w:space="0" w:color="auto"/>
                <w:right w:val="none" w:sz="0" w:space="0" w:color="auto"/>
              </w:divBdr>
              <w:divsChild>
                <w:div w:id="1482498906">
                  <w:marLeft w:val="0"/>
                  <w:marRight w:val="0"/>
                  <w:marTop w:val="0"/>
                  <w:marBottom w:val="0"/>
                  <w:divBdr>
                    <w:top w:val="none" w:sz="0" w:space="0" w:color="auto"/>
                    <w:left w:val="none" w:sz="0" w:space="0" w:color="auto"/>
                    <w:bottom w:val="none" w:sz="0" w:space="0" w:color="auto"/>
                    <w:right w:val="none" w:sz="0" w:space="0" w:color="auto"/>
                  </w:divBdr>
                </w:div>
                <w:div w:id="948898130">
                  <w:marLeft w:val="0"/>
                  <w:marRight w:val="0"/>
                  <w:marTop w:val="0"/>
                  <w:marBottom w:val="0"/>
                  <w:divBdr>
                    <w:top w:val="none" w:sz="0" w:space="0" w:color="auto"/>
                    <w:left w:val="none" w:sz="0" w:space="0" w:color="auto"/>
                    <w:bottom w:val="none" w:sz="0" w:space="0" w:color="auto"/>
                    <w:right w:val="none" w:sz="0" w:space="0" w:color="auto"/>
                  </w:divBdr>
                </w:div>
                <w:div w:id="188569292">
                  <w:marLeft w:val="0"/>
                  <w:marRight w:val="0"/>
                  <w:marTop w:val="0"/>
                  <w:marBottom w:val="0"/>
                  <w:divBdr>
                    <w:top w:val="none" w:sz="0" w:space="0" w:color="auto"/>
                    <w:left w:val="none" w:sz="0" w:space="0" w:color="auto"/>
                    <w:bottom w:val="none" w:sz="0" w:space="0" w:color="auto"/>
                    <w:right w:val="none" w:sz="0" w:space="0" w:color="auto"/>
                  </w:divBdr>
                </w:div>
                <w:div w:id="2089960233">
                  <w:marLeft w:val="0"/>
                  <w:marRight w:val="0"/>
                  <w:marTop w:val="0"/>
                  <w:marBottom w:val="0"/>
                  <w:divBdr>
                    <w:top w:val="none" w:sz="0" w:space="0" w:color="auto"/>
                    <w:left w:val="none" w:sz="0" w:space="0" w:color="auto"/>
                    <w:bottom w:val="none" w:sz="0" w:space="0" w:color="auto"/>
                    <w:right w:val="none" w:sz="0" w:space="0" w:color="auto"/>
                  </w:divBdr>
                </w:div>
                <w:div w:id="670722991">
                  <w:marLeft w:val="0"/>
                  <w:marRight w:val="0"/>
                  <w:marTop w:val="0"/>
                  <w:marBottom w:val="0"/>
                  <w:divBdr>
                    <w:top w:val="none" w:sz="0" w:space="0" w:color="auto"/>
                    <w:left w:val="none" w:sz="0" w:space="0" w:color="auto"/>
                    <w:bottom w:val="none" w:sz="0" w:space="0" w:color="auto"/>
                    <w:right w:val="none" w:sz="0" w:space="0" w:color="auto"/>
                  </w:divBdr>
                </w:div>
                <w:div w:id="973676074">
                  <w:marLeft w:val="0"/>
                  <w:marRight w:val="0"/>
                  <w:marTop w:val="0"/>
                  <w:marBottom w:val="0"/>
                  <w:divBdr>
                    <w:top w:val="none" w:sz="0" w:space="0" w:color="auto"/>
                    <w:left w:val="none" w:sz="0" w:space="0" w:color="auto"/>
                    <w:bottom w:val="none" w:sz="0" w:space="0" w:color="auto"/>
                    <w:right w:val="none" w:sz="0" w:space="0" w:color="auto"/>
                  </w:divBdr>
                </w:div>
                <w:div w:id="1236479181">
                  <w:marLeft w:val="0"/>
                  <w:marRight w:val="0"/>
                  <w:marTop w:val="0"/>
                  <w:marBottom w:val="0"/>
                  <w:divBdr>
                    <w:top w:val="none" w:sz="0" w:space="0" w:color="auto"/>
                    <w:left w:val="none" w:sz="0" w:space="0" w:color="auto"/>
                    <w:bottom w:val="none" w:sz="0" w:space="0" w:color="auto"/>
                    <w:right w:val="none" w:sz="0" w:space="0" w:color="auto"/>
                  </w:divBdr>
                </w:div>
                <w:div w:id="1241328068">
                  <w:marLeft w:val="0"/>
                  <w:marRight w:val="0"/>
                  <w:marTop w:val="0"/>
                  <w:marBottom w:val="0"/>
                  <w:divBdr>
                    <w:top w:val="none" w:sz="0" w:space="0" w:color="auto"/>
                    <w:left w:val="none" w:sz="0" w:space="0" w:color="auto"/>
                    <w:bottom w:val="none" w:sz="0" w:space="0" w:color="auto"/>
                    <w:right w:val="none" w:sz="0" w:space="0" w:color="auto"/>
                  </w:divBdr>
                </w:div>
              </w:divsChild>
            </w:div>
            <w:div w:id="1783263193">
              <w:marLeft w:val="0"/>
              <w:marRight w:val="0"/>
              <w:marTop w:val="0"/>
              <w:marBottom w:val="0"/>
              <w:divBdr>
                <w:top w:val="none" w:sz="0" w:space="0" w:color="auto"/>
                <w:left w:val="none" w:sz="0" w:space="0" w:color="auto"/>
                <w:bottom w:val="none" w:sz="0" w:space="0" w:color="auto"/>
                <w:right w:val="none" w:sz="0" w:space="0" w:color="auto"/>
              </w:divBdr>
              <w:divsChild>
                <w:div w:id="1922444078">
                  <w:marLeft w:val="0"/>
                  <w:marRight w:val="0"/>
                  <w:marTop w:val="0"/>
                  <w:marBottom w:val="0"/>
                  <w:divBdr>
                    <w:top w:val="none" w:sz="0" w:space="0" w:color="auto"/>
                    <w:left w:val="none" w:sz="0" w:space="0" w:color="auto"/>
                    <w:bottom w:val="none" w:sz="0" w:space="0" w:color="auto"/>
                    <w:right w:val="none" w:sz="0" w:space="0" w:color="auto"/>
                  </w:divBdr>
                </w:div>
                <w:div w:id="707491141">
                  <w:marLeft w:val="0"/>
                  <w:marRight w:val="0"/>
                  <w:marTop w:val="0"/>
                  <w:marBottom w:val="0"/>
                  <w:divBdr>
                    <w:top w:val="none" w:sz="0" w:space="0" w:color="auto"/>
                    <w:left w:val="none" w:sz="0" w:space="0" w:color="auto"/>
                    <w:bottom w:val="none" w:sz="0" w:space="0" w:color="auto"/>
                    <w:right w:val="none" w:sz="0" w:space="0" w:color="auto"/>
                  </w:divBdr>
                </w:div>
                <w:div w:id="86312339">
                  <w:marLeft w:val="0"/>
                  <w:marRight w:val="0"/>
                  <w:marTop w:val="0"/>
                  <w:marBottom w:val="0"/>
                  <w:divBdr>
                    <w:top w:val="none" w:sz="0" w:space="0" w:color="auto"/>
                    <w:left w:val="none" w:sz="0" w:space="0" w:color="auto"/>
                    <w:bottom w:val="none" w:sz="0" w:space="0" w:color="auto"/>
                    <w:right w:val="none" w:sz="0" w:space="0" w:color="auto"/>
                  </w:divBdr>
                </w:div>
              </w:divsChild>
            </w:div>
            <w:div w:id="87048913">
              <w:marLeft w:val="0"/>
              <w:marRight w:val="0"/>
              <w:marTop w:val="0"/>
              <w:marBottom w:val="0"/>
              <w:divBdr>
                <w:top w:val="none" w:sz="0" w:space="0" w:color="auto"/>
                <w:left w:val="none" w:sz="0" w:space="0" w:color="auto"/>
                <w:bottom w:val="none" w:sz="0" w:space="0" w:color="auto"/>
                <w:right w:val="none" w:sz="0" w:space="0" w:color="auto"/>
              </w:divBdr>
            </w:div>
            <w:div w:id="946615987">
              <w:marLeft w:val="0"/>
              <w:marRight w:val="0"/>
              <w:marTop w:val="0"/>
              <w:marBottom w:val="0"/>
              <w:divBdr>
                <w:top w:val="none" w:sz="0" w:space="0" w:color="auto"/>
                <w:left w:val="none" w:sz="0" w:space="0" w:color="auto"/>
                <w:bottom w:val="none" w:sz="0" w:space="0" w:color="auto"/>
                <w:right w:val="none" w:sz="0" w:space="0" w:color="auto"/>
              </w:divBdr>
              <w:divsChild>
                <w:div w:id="1756584326">
                  <w:marLeft w:val="0"/>
                  <w:marRight w:val="0"/>
                  <w:marTop w:val="0"/>
                  <w:marBottom w:val="0"/>
                  <w:divBdr>
                    <w:top w:val="none" w:sz="0" w:space="0" w:color="auto"/>
                    <w:left w:val="none" w:sz="0" w:space="0" w:color="auto"/>
                    <w:bottom w:val="none" w:sz="0" w:space="0" w:color="auto"/>
                    <w:right w:val="none" w:sz="0" w:space="0" w:color="auto"/>
                  </w:divBdr>
                </w:div>
                <w:div w:id="387729664">
                  <w:marLeft w:val="0"/>
                  <w:marRight w:val="0"/>
                  <w:marTop w:val="0"/>
                  <w:marBottom w:val="0"/>
                  <w:divBdr>
                    <w:top w:val="none" w:sz="0" w:space="0" w:color="auto"/>
                    <w:left w:val="none" w:sz="0" w:space="0" w:color="auto"/>
                    <w:bottom w:val="none" w:sz="0" w:space="0" w:color="auto"/>
                    <w:right w:val="none" w:sz="0" w:space="0" w:color="auto"/>
                  </w:divBdr>
                </w:div>
                <w:div w:id="348026513">
                  <w:marLeft w:val="0"/>
                  <w:marRight w:val="0"/>
                  <w:marTop w:val="0"/>
                  <w:marBottom w:val="0"/>
                  <w:divBdr>
                    <w:top w:val="none" w:sz="0" w:space="0" w:color="auto"/>
                    <w:left w:val="none" w:sz="0" w:space="0" w:color="auto"/>
                    <w:bottom w:val="none" w:sz="0" w:space="0" w:color="auto"/>
                    <w:right w:val="none" w:sz="0" w:space="0" w:color="auto"/>
                  </w:divBdr>
                </w:div>
              </w:divsChild>
            </w:div>
            <w:div w:id="128981916">
              <w:marLeft w:val="0"/>
              <w:marRight w:val="0"/>
              <w:marTop w:val="0"/>
              <w:marBottom w:val="0"/>
              <w:divBdr>
                <w:top w:val="none" w:sz="0" w:space="0" w:color="auto"/>
                <w:left w:val="none" w:sz="0" w:space="0" w:color="auto"/>
                <w:bottom w:val="none" w:sz="0" w:space="0" w:color="auto"/>
                <w:right w:val="none" w:sz="0" w:space="0" w:color="auto"/>
              </w:divBdr>
              <w:divsChild>
                <w:div w:id="153110094">
                  <w:marLeft w:val="0"/>
                  <w:marRight w:val="0"/>
                  <w:marTop w:val="0"/>
                  <w:marBottom w:val="0"/>
                  <w:divBdr>
                    <w:top w:val="none" w:sz="0" w:space="0" w:color="auto"/>
                    <w:left w:val="none" w:sz="0" w:space="0" w:color="auto"/>
                    <w:bottom w:val="none" w:sz="0" w:space="0" w:color="auto"/>
                    <w:right w:val="none" w:sz="0" w:space="0" w:color="auto"/>
                  </w:divBdr>
                </w:div>
                <w:div w:id="893463167">
                  <w:marLeft w:val="0"/>
                  <w:marRight w:val="0"/>
                  <w:marTop w:val="0"/>
                  <w:marBottom w:val="0"/>
                  <w:divBdr>
                    <w:top w:val="none" w:sz="0" w:space="0" w:color="auto"/>
                    <w:left w:val="none" w:sz="0" w:space="0" w:color="auto"/>
                    <w:bottom w:val="none" w:sz="0" w:space="0" w:color="auto"/>
                    <w:right w:val="none" w:sz="0" w:space="0" w:color="auto"/>
                  </w:divBdr>
                </w:div>
                <w:div w:id="1268807829">
                  <w:marLeft w:val="0"/>
                  <w:marRight w:val="0"/>
                  <w:marTop w:val="0"/>
                  <w:marBottom w:val="0"/>
                  <w:divBdr>
                    <w:top w:val="none" w:sz="0" w:space="0" w:color="auto"/>
                    <w:left w:val="none" w:sz="0" w:space="0" w:color="auto"/>
                    <w:bottom w:val="none" w:sz="0" w:space="0" w:color="auto"/>
                    <w:right w:val="none" w:sz="0" w:space="0" w:color="auto"/>
                  </w:divBdr>
                </w:div>
              </w:divsChild>
            </w:div>
            <w:div w:id="180507810">
              <w:marLeft w:val="0"/>
              <w:marRight w:val="0"/>
              <w:marTop w:val="0"/>
              <w:marBottom w:val="0"/>
              <w:divBdr>
                <w:top w:val="none" w:sz="0" w:space="0" w:color="auto"/>
                <w:left w:val="none" w:sz="0" w:space="0" w:color="auto"/>
                <w:bottom w:val="none" w:sz="0" w:space="0" w:color="auto"/>
                <w:right w:val="none" w:sz="0" w:space="0" w:color="auto"/>
              </w:divBdr>
              <w:divsChild>
                <w:div w:id="1340962893">
                  <w:marLeft w:val="0"/>
                  <w:marRight w:val="0"/>
                  <w:marTop w:val="0"/>
                  <w:marBottom w:val="0"/>
                  <w:divBdr>
                    <w:top w:val="none" w:sz="0" w:space="0" w:color="auto"/>
                    <w:left w:val="none" w:sz="0" w:space="0" w:color="auto"/>
                    <w:bottom w:val="none" w:sz="0" w:space="0" w:color="auto"/>
                    <w:right w:val="none" w:sz="0" w:space="0" w:color="auto"/>
                  </w:divBdr>
                </w:div>
                <w:div w:id="1342732607">
                  <w:marLeft w:val="0"/>
                  <w:marRight w:val="0"/>
                  <w:marTop w:val="0"/>
                  <w:marBottom w:val="0"/>
                  <w:divBdr>
                    <w:top w:val="none" w:sz="0" w:space="0" w:color="auto"/>
                    <w:left w:val="none" w:sz="0" w:space="0" w:color="auto"/>
                    <w:bottom w:val="none" w:sz="0" w:space="0" w:color="auto"/>
                    <w:right w:val="none" w:sz="0" w:space="0" w:color="auto"/>
                  </w:divBdr>
                </w:div>
                <w:div w:id="58789469">
                  <w:marLeft w:val="0"/>
                  <w:marRight w:val="0"/>
                  <w:marTop w:val="0"/>
                  <w:marBottom w:val="0"/>
                  <w:divBdr>
                    <w:top w:val="none" w:sz="0" w:space="0" w:color="auto"/>
                    <w:left w:val="none" w:sz="0" w:space="0" w:color="auto"/>
                    <w:bottom w:val="none" w:sz="0" w:space="0" w:color="auto"/>
                    <w:right w:val="none" w:sz="0" w:space="0" w:color="auto"/>
                  </w:divBdr>
                </w:div>
              </w:divsChild>
            </w:div>
            <w:div w:id="1248611686">
              <w:marLeft w:val="0"/>
              <w:marRight w:val="0"/>
              <w:marTop w:val="0"/>
              <w:marBottom w:val="0"/>
              <w:divBdr>
                <w:top w:val="none" w:sz="0" w:space="0" w:color="auto"/>
                <w:left w:val="none" w:sz="0" w:space="0" w:color="auto"/>
                <w:bottom w:val="none" w:sz="0" w:space="0" w:color="auto"/>
                <w:right w:val="none" w:sz="0" w:space="0" w:color="auto"/>
              </w:divBdr>
              <w:divsChild>
                <w:div w:id="1924365064">
                  <w:marLeft w:val="0"/>
                  <w:marRight w:val="0"/>
                  <w:marTop w:val="0"/>
                  <w:marBottom w:val="0"/>
                  <w:divBdr>
                    <w:top w:val="none" w:sz="0" w:space="0" w:color="auto"/>
                    <w:left w:val="none" w:sz="0" w:space="0" w:color="auto"/>
                    <w:bottom w:val="none" w:sz="0" w:space="0" w:color="auto"/>
                    <w:right w:val="none" w:sz="0" w:space="0" w:color="auto"/>
                  </w:divBdr>
                </w:div>
                <w:div w:id="2131513332">
                  <w:marLeft w:val="0"/>
                  <w:marRight w:val="0"/>
                  <w:marTop w:val="0"/>
                  <w:marBottom w:val="0"/>
                  <w:divBdr>
                    <w:top w:val="none" w:sz="0" w:space="0" w:color="auto"/>
                    <w:left w:val="none" w:sz="0" w:space="0" w:color="auto"/>
                    <w:bottom w:val="none" w:sz="0" w:space="0" w:color="auto"/>
                    <w:right w:val="none" w:sz="0" w:space="0" w:color="auto"/>
                  </w:divBdr>
                </w:div>
                <w:div w:id="1638100716">
                  <w:marLeft w:val="0"/>
                  <w:marRight w:val="0"/>
                  <w:marTop w:val="0"/>
                  <w:marBottom w:val="0"/>
                  <w:divBdr>
                    <w:top w:val="none" w:sz="0" w:space="0" w:color="auto"/>
                    <w:left w:val="none" w:sz="0" w:space="0" w:color="auto"/>
                    <w:bottom w:val="none" w:sz="0" w:space="0" w:color="auto"/>
                    <w:right w:val="none" w:sz="0" w:space="0" w:color="auto"/>
                  </w:divBdr>
                </w:div>
                <w:div w:id="2076275989">
                  <w:marLeft w:val="0"/>
                  <w:marRight w:val="0"/>
                  <w:marTop w:val="0"/>
                  <w:marBottom w:val="0"/>
                  <w:divBdr>
                    <w:top w:val="none" w:sz="0" w:space="0" w:color="auto"/>
                    <w:left w:val="none" w:sz="0" w:space="0" w:color="auto"/>
                    <w:bottom w:val="none" w:sz="0" w:space="0" w:color="auto"/>
                    <w:right w:val="none" w:sz="0" w:space="0" w:color="auto"/>
                  </w:divBdr>
                </w:div>
              </w:divsChild>
            </w:div>
            <w:div w:id="1485506481">
              <w:marLeft w:val="0"/>
              <w:marRight w:val="0"/>
              <w:marTop w:val="0"/>
              <w:marBottom w:val="0"/>
              <w:divBdr>
                <w:top w:val="none" w:sz="0" w:space="0" w:color="auto"/>
                <w:left w:val="none" w:sz="0" w:space="0" w:color="auto"/>
                <w:bottom w:val="none" w:sz="0" w:space="0" w:color="auto"/>
                <w:right w:val="none" w:sz="0" w:space="0" w:color="auto"/>
              </w:divBdr>
              <w:divsChild>
                <w:div w:id="1623655527">
                  <w:marLeft w:val="0"/>
                  <w:marRight w:val="0"/>
                  <w:marTop w:val="0"/>
                  <w:marBottom w:val="0"/>
                  <w:divBdr>
                    <w:top w:val="none" w:sz="0" w:space="0" w:color="auto"/>
                    <w:left w:val="none" w:sz="0" w:space="0" w:color="auto"/>
                    <w:bottom w:val="none" w:sz="0" w:space="0" w:color="auto"/>
                    <w:right w:val="none" w:sz="0" w:space="0" w:color="auto"/>
                  </w:divBdr>
                </w:div>
                <w:div w:id="1848326654">
                  <w:marLeft w:val="0"/>
                  <w:marRight w:val="0"/>
                  <w:marTop w:val="0"/>
                  <w:marBottom w:val="0"/>
                  <w:divBdr>
                    <w:top w:val="none" w:sz="0" w:space="0" w:color="auto"/>
                    <w:left w:val="none" w:sz="0" w:space="0" w:color="auto"/>
                    <w:bottom w:val="none" w:sz="0" w:space="0" w:color="auto"/>
                    <w:right w:val="none" w:sz="0" w:space="0" w:color="auto"/>
                  </w:divBdr>
                </w:div>
                <w:div w:id="1826701014">
                  <w:marLeft w:val="0"/>
                  <w:marRight w:val="0"/>
                  <w:marTop w:val="0"/>
                  <w:marBottom w:val="0"/>
                  <w:divBdr>
                    <w:top w:val="none" w:sz="0" w:space="0" w:color="auto"/>
                    <w:left w:val="none" w:sz="0" w:space="0" w:color="auto"/>
                    <w:bottom w:val="none" w:sz="0" w:space="0" w:color="auto"/>
                    <w:right w:val="none" w:sz="0" w:space="0" w:color="auto"/>
                  </w:divBdr>
                </w:div>
                <w:div w:id="1078792363">
                  <w:marLeft w:val="0"/>
                  <w:marRight w:val="0"/>
                  <w:marTop w:val="0"/>
                  <w:marBottom w:val="0"/>
                  <w:divBdr>
                    <w:top w:val="none" w:sz="0" w:space="0" w:color="auto"/>
                    <w:left w:val="none" w:sz="0" w:space="0" w:color="auto"/>
                    <w:bottom w:val="none" w:sz="0" w:space="0" w:color="auto"/>
                    <w:right w:val="none" w:sz="0" w:space="0" w:color="auto"/>
                  </w:divBdr>
                </w:div>
                <w:div w:id="1792701495">
                  <w:marLeft w:val="0"/>
                  <w:marRight w:val="0"/>
                  <w:marTop w:val="0"/>
                  <w:marBottom w:val="0"/>
                  <w:divBdr>
                    <w:top w:val="none" w:sz="0" w:space="0" w:color="auto"/>
                    <w:left w:val="none" w:sz="0" w:space="0" w:color="auto"/>
                    <w:bottom w:val="none" w:sz="0" w:space="0" w:color="auto"/>
                    <w:right w:val="none" w:sz="0" w:space="0" w:color="auto"/>
                  </w:divBdr>
                </w:div>
                <w:div w:id="123892026">
                  <w:marLeft w:val="0"/>
                  <w:marRight w:val="0"/>
                  <w:marTop w:val="0"/>
                  <w:marBottom w:val="0"/>
                  <w:divBdr>
                    <w:top w:val="none" w:sz="0" w:space="0" w:color="auto"/>
                    <w:left w:val="none" w:sz="0" w:space="0" w:color="auto"/>
                    <w:bottom w:val="none" w:sz="0" w:space="0" w:color="auto"/>
                    <w:right w:val="none" w:sz="0" w:space="0" w:color="auto"/>
                  </w:divBdr>
                </w:div>
              </w:divsChild>
            </w:div>
            <w:div w:id="966200388">
              <w:marLeft w:val="0"/>
              <w:marRight w:val="0"/>
              <w:marTop w:val="0"/>
              <w:marBottom w:val="0"/>
              <w:divBdr>
                <w:top w:val="none" w:sz="0" w:space="0" w:color="auto"/>
                <w:left w:val="none" w:sz="0" w:space="0" w:color="auto"/>
                <w:bottom w:val="none" w:sz="0" w:space="0" w:color="auto"/>
                <w:right w:val="none" w:sz="0" w:space="0" w:color="auto"/>
              </w:divBdr>
              <w:divsChild>
                <w:div w:id="254746924">
                  <w:marLeft w:val="0"/>
                  <w:marRight w:val="0"/>
                  <w:marTop w:val="0"/>
                  <w:marBottom w:val="0"/>
                  <w:divBdr>
                    <w:top w:val="none" w:sz="0" w:space="0" w:color="auto"/>
                    <w:left w:val="none" w:sz="0" w:space="0" w:color="auto"/>
                    <w:bottom w:val="none" w:sz="0" w:space="0" w:color="auto"/>
                    <w:right w:val="none" w:sz="0" w:space="0" w:color="auto"/>
                  </w:divBdr>
                </w:div>
                <w:div w:id="408768849">
                  <w:marLeft w:val="0"/>
                  <w:marRight w:val="0"/>
                  <w:marTop w:val="0"/>
                  <w:marBottom w:val="0"/>
                  <w:divBdr>
                    <w:top w:val="none" w:sz="0" w:space="0" w:color="auto"/>
                    <w:left w:val="none" w:sz="0" w:space="0" w:color="auto"/>
                    <w:bottom w:val="none" w:sz="0" w:space="0" w:color="auto"/>
                    <w:right w:val="none" w:sz="0" w:space="0" w:color="auto"/>
                  </w:divBdr>
                </w:div>
              </w:divsChild>
            </w:div>
            <w:div w:id="657879415">
              <w:marLeft w:val="0"/>
              <w:marRight w:val="0"/>
              <w:marTop w:val="0"/>
              <w:marBottom w:val="0"/>
              <w:divBdr>
                <w:top w:val="none" w:sz="0" w:space="0" w:color="auto"/>
                <w:left w:val="none" w:sz="0" w:space="0" w:color="auto"/>
                <w:bottom w:val="none" w:sz="0" w:space="0" w:color="auto"/>
                <w:right w:val="none" w:sz="0" w:space="0" w:color="auto"/>
              </w:divBdr>
            </w:div>
            <w:div w:id="886257021">
              <w:marLeft w:val="0"/>
              <w:marRight w:val="0"/>
              <w:marTop w:val="0"/>
              <w:marBottom w:val="0"/>
              <w:divBdr>
                <w:top w:val="none" w:sz="0" w:space="0" w:color="auto"/>
                <w:left w:val="none" w:sz="0" w:space="0" w:color="auto"/>
                <w:bottom w:val="none" w:sz="0" w:space="0" w:color="auto"/>
                <w:right w:val="none" w:sz="0" w:space="0" w:color="auto"/>
              </w:divBdr>
              <w:divsChild>
                <w:div w:id="2108578409">
                  <w:marLeft w:val="0"/>
                  <w:marRight w:val="0"/>
                  <w:marTop w:val="0"/>
                  <w:marBottom w:val="0"/>
                  <w:divBdr>
                    <w:top w:val="none" w:sz="0" w:space="0" w:color="auto"/>
                    <w:left w:val="none" w:sz="0" w:space="0" w:color="auto"/>
                    <w:bottom w:val="none" w:sz="0" w:space="0" w:color="auto"/>
                    <w:right w:val="none" w:sz="0" w:space="0" w:color="auto"/>
                  </w:divBdr>
                </w:div>
                <w:div w:id="582760587">
                  <w:marLeft w:val="0"/>
                  <w:marRight w:val="0"/>
                  <w:marTop w:val="0"/>
                  <w:marBottom w:val="0"/>
                  <w:divBdr>
                    <w:top w:val="none" w:sz="0" w:space="0" w:color="auto"/>
                    <w:left w:val="none" w:sz="0" w:space="0" w:color="auto"/>
                    <w:bottom w:val="none" w:sz="0" w:space="0" w:color="auto"/>
                    <w:right w:val="none" w:sz="0" w:space="0" w:color="auto"/>
                  </w:divBdr>
                </w:div>
              </w:divsChild>
            </w:div>
            <w:div w:id="2108886555">
              <w:marLeft w:val="0"/>
              <w:marRight w:val="0"/>
              <w:marTop w:val="0"/>
              <w:marBottom w:val="0"/>
              <w:divBdr>
                <w:top w:val="none" w:sz="0" w:space="0" w:color="auto"/>
                <w:left w:val="none" w:sz="0" w:space="0" w:color="auto"/>
                <w:bottom w:val="none" w:sz="0" w:space="0" w:color="auto"/>
                <w:right w:val="none" w:sz="0" w:space="0" w:color="auto"/>
              </w:divBdr>
              <w:divsChild>
                <w:div w:id="64306063">
                  <w:marLeft w:val="0"/>
                  <w:marRight w:val="0"/>
                  <w:marTop w:val="0"/>
                  <w:marBottom w:val="0"/>
                  <w:divBdr>
                    <w:top w:val="none" w:sz="0" w:space="0" w:color="auto"/>
                    <w:left w:val="none" w:sz="0" w:space="0" w:color="auto"/>
                    <w:bottom w:val="none" w:sz="0" w:space="0" w:color="auto"/>
                    <w:right w:val="none" w:sz="0" w:space="0" w:color="auto"/>
                  </w:divBdr>
                </w:div>
                <w:div w:id="112722240">
                  <w:marLeft w:val="0"/>
                  <w:marRight w:val="0"/>
                  <w:marTop w:val="0"/>
                  <w:marBottom w:val="0"/>
                  <w:divBdr>
                    <w:top w:val="none" w:sz="0" w:space="0" w:color="auto"/>
                    <w:left w:val="none" w:sz="0" w:space="0" w:color="auto"/>
                    <w:bottom w:val="none" w:sz="0" w:space="0" w:color="auto"/>
                    <w:right w:val="none" w:sz="0" w:space="0" w:color="auto"/>
                  </w:divBdr>
                </w:div>
                <w:div w:id="1845440375">
                  <w:marLeft w:val="0"/>
                  <w:marRight w:val="0"/>
                  <w:marTop w:val="0"/>
                  <w:marBottom w:val="0"/>
                  <w:divBdr>
                    <w:top w:val="none" w:sz="0" w:space="0" w:color="auto"/>
                    <w:left w:val="none" w:sz="0" w:space="0" w:color="auto"/>
                    <w:bottom w:val="none" w:sz="0" w:space="0" w:color="auto"/>
                    <w:right w:val="none" w:sz="0" w:space="0" w:color="auto"/>
                  </w:divBdr>
                </w:div>
              </w:divsChild>
            </w:div>
            <w:div w:id="753626981">
              <w:marLeft w:val="0"/>
              <w:marRight w:val="0"/>
              <w:marTop w:val="0"/>
              <w:marBottom w:val="0"/>
              <w:divBdr>
                <w:top w:val="none" w:sz="0" w:space="0" w:color="auto"/>
                <w:left w:val="none" w:sz="0" w:space="0" w:color="auto"/>
                <w:bottom w:val="none" w:sz="0" w:space="0" w:color="auto"/>
                <w:right w:val="none" w:sz="0" w:space="0" w:color="auto"/>
              </w:divBdr>
            </w:div>
            <w:div w:id="1332174025">
              <w:marLeft w:val="0"/>
              <w:marRight w:val="0"/>
              <w:marTop w:val="0"/>
              <w:marBottom w:val="0"/>
              <w:divBdr>
                <w:top w:val="none" w:sz="0" w:space="0" w:color="auto"/>
                <w:left w:val="none" w:sz="0" w:space="0" w:color="auto"/>
                <w:bottom w:val="none" w:sz="0" w:space="0" w:color="auto"/>
                <w:right w:val="none" w:sz="0" w:space="0" w:color="auto"/>
              </w:divBdr>
              <w:divsChild>
                <w:div w:id="548764944">
                  <w:marLeft w:val="0"/>
                  <w:marRight w:val="0"/>
                  <w:marTop w:val="0"/>
                  <w:marBottom w:val="0"/>
                  <w:divBdr>
                    <w:top w:val="none" w:sz="0" w:space="0" w:color="auto"/>
                    <w:left w:val="none" w:sz="0" w:space="0" w:color="auto"/>
                    <w:bottom w:val="none" w:sz="0" w:space="0" w:color="auto"/>
                    <w:right w:val="none" w:sz="0" w:space="0" w:color="auto"/>
                  </w:divBdr>
                </w:div>
                <w:div w:id="1891259356">
                  <w:marLeft w:val="0"/>
                  <w:marRight w:val="0"/>
                  <w:marTop w:val="0"/>
                  <w:marBottom w:val="0"/>
                  <w:divBdr>
                    <w:top w:val="none" w:sz="0" w:space="0" w:color="auto"/>
                    <w:left w:val="none" w:sz="0" w:space="0" w:color="auto"/>
                    <w:bottom w:val="none" w:sz="0" w:space="0" w:color="auto"/>
                    <w:right w:val="none" w:sz="0" w:space="0" w:color="auto"/>
                  </w:divBdr>
                </w:div>
              </w:divsChild>
            </w:div>
            <w:div w:id="8919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74916/" TargetMode="External"/><Relationship Id="rId18" Type="http://schemas.openxmlformats.org/officeDocument/2006/relationships/hyperlink" Target="http://base.garant.ru/196300/" TargetMode="External"/><Relationship Id="rId26" Type="http://schemas.openxmlformats.org/officeDocument/2006/relationships/hyperlink" Target="http://base.garant.ru/12174916/" TargetMode="External"/><Relationship Id="rId39" Type="http://schemas.openxmlformats.org/officeDocument/2006/relationships/hyperlink" Target="http://base.garant.ru/186755/" TargetMode="External"/><Relationship Id="rId21" Type="http://schemas.openxmlformats.org/officeDocument/2006/relationships/hyperlink" Target="http://base.garant.ru/12174916/" TargetMode="External"/><Relationship Id="rId34" Type="http://schemas.openxmlformats.org/officeDocument/2006/relationships/hyperlink" Target="http://base.garant.ru/70102536/" TargetMode="External"/><Relationship Id="rId42" Type="http://schemas.openxmlformats.org/officeDocument/2006/relationships/hyperlink" Target="http://base.garant.ru/70635040/" TargetMode="External"/><Relationship Id="rId47" Type="http://schemas.openxmlformats.org/officeDocument/2006/relationships/hyperlink" Target="http://base.garant.ru/70635040/" TargetMode="External"/><Relationship Id="rId50" Type="http://schemas.openxmlformats.org/officeDocument/2006/relationships/hyperlink" Target="http://base.garant.ru/70635040/" TargetMode="External"/><Relationship Id="rId55" Type="http://schemas.openxmlformats.org/officeDocument/2006/relationships/hyperlink" Target="http://base.garant.ru/71131326/" TargetMode="External"/><Relationship Id="rId63" Type="http://schemas.openxmlformats.org/officeDocument/2006/relationships/hyperlink" Target="http://base.garant.ru/2563049/" TargetMode="External"/><Relationship Id="rId68" Type="http://schemas.openxmlformats.org/officeDocument/2006/relationships/hyperlink" Target="http://base.garant.ru/12164203/" TargetMode="External"/><Relationship Id="rId7" Type="http://schemas.openxmlformats.org/officeDocument/2006/relationships/hyperlink" Target="http://base.garant.ru/12164203/" TargetMode="External"/><Relationship Id="rId71" Type="http://schemas.openxmlformats.org/officeDocument/2006/relationships/hyperlink" Target="http://base.garant.ru/12164203/" TargetMode="External"/><Relationship Id="rId2" Type="http://schemas.openxmlformats.org/officeDocument/2006/relationships/styles" Target="styles.xml"/><Relationship Id="rId16" Type="http://schemas.openxmlformats.org/officeDocument/2006/relationships/hyperlink" Target="http://base.garant.ru/196300/" TargetMode="External"/><Relationship Id="rId29" Type="http://schemas.openxmlformats.org/officeDocument/2006/relationships/hyperlink" Target="http://base.garant.ru/12164203/" TargetMode="External"/><Relationship Id="rId11" Type="http://schemas.openxmlformats.org/officeDocument/2006/relationships/hyperlink" Target="http://base.garant.ru/70635040/" TargetMode="External"/><Relationship Id="rId24" Type="http://schemas.openxmlformats.org/officeDocument/2006/relationships/hyperlink" Target="http://base.garant.ru/12164203/" TargetMode="External"/><Relationship Id="rId32" Type="http://schemas.openxmlformats.org/officeDocument/2006/relationships/hyperlink" Target="http://base.garant.ru/12125267/19/" TargetMode="External"/><Relationship Id="rId37" Type="http://schemas.openxmlformats.org/officeDocument/2006/relationships/hyperlink" Target="http://base.garant.ru/12164283/" TargetMode="External"/><Relationship Id="rId40" Type="http://schemas.openxmlformats.org/officeDocument/2006/relationships/hyperlink" Target="http://base.garant.ru/55171108/" TargetMode="External"/><Relationship Id="rId45" Type="http://schemas.openxmlformats.org/officeDocument/2006/relationships/hyperlink" Target="http://base.garant.ru/70499600/" TargetMode="External"/><Relationship Id="rId53" Type="http://schemas.openxmlformats.org/officeDocument/2006/relationships/hyperlink" Target="http://base.garant.ru/70454560/" TargetMode="External"/><Relationship Id="rId58" Type="http://schemas.openxmlformats.org/officeDocument/2006/relationships/hyperlink" Target="http://base.garant.ru/70635040/" TargetMode="External"/><Relationship Id="rId66" Type="http://schemas.openxmlformats.org/officeDocument/2006/relationships/hyperlink" Target="http://base.garant.ru/2563049/" TargetMode="External"/><Relationship Id="rId74" Type="http://schemas.openxmlformats.org/officeDocument/2006/relationships/theme" Target="theme/theme1.xml"/><Relationship Id="rId5" Type="http://schemas.openxmlformats.org/officeDocument/2006/relationships/hyperlink" Target="http://base.garant.ru/70635040/" TargetMode="External"/><Relationship Id="rId15" Type="http://schemas.openxmlformats.org/officeDocument/2006/relationships/hyperlink" Target="http://base.garant.ru/196300/" TargetMode="External"/><Relationship Id="rId23" Type="http://schemas.openxmlformats.org/officeDocument/2006/relationships/hyperlink" Target="http://base.garant.ru/12125267/19/" TargetMode="External"/><Relationship Id="rId28" Type="http://schemas.openxmlformats.org/officeDocument/2006/relationships/hyperlink" Target="http://base.garant.ru/71131326/" TargetMode="External"/><Relationship Id="rId36" Type="http://schemas.openxmlformats.org/officeDocument/2006/relationships/hyperlink" Target="http://base.garant.ru/70353464/1/" TargetMode="External"/><Relationship Id="rId49" Type="http://schemas.openxmlformats.org/officeDocument/2006/relationships/hyperlink" Target="http://base.garant.ru/70635040/" TargetMode="External"/><Relationship Id="rId57" Type="http://schemas.openxmlformats.org/officeDocument/2006/relationships/hyperlink" Target="http://base.garant.ru/70635040/" TargetMode="External"/><Relationship Id="rId61" Type="http://schemas.openxmlformats.org/officeDocument/2006/relationships/hyperlink" Target="http://base.garant.ru/70891618/" TargetMode="External"/><Relationship Id="rId10" Type="http://schemas.openxmlformats.org/officeDocument/2006/relationships/hyperlink" Target="http://base.garant.ru/12174916/" TargetMode="External"/><Relationship Id="rId19" Type="http://schemas.openxmlformats.org/officeDocument/2006/relationships/hyperlink" Target="http://base.garant.ru/70635040/" TargetMode="External"/><Relationship Id="rId31" Type="http://schemas.openxmlformats.org/officeDocument/2006/relationships/hyperlink" Target="http://base.garant.ru/12125267/19/" TargetMode="External"/><Relationship Id="rId44" Type="http://schemas.openxmlformats.org/officeDocument/2006/relationships/hyperlink" Target="http://base.garant.ru/70635040/" TargetMode="External"/><Relationship Id="rId52" Type="http://schemas.openxmlformats.org/officeDocument/2006/relationships/hyperlink" Target="http://base.garant.ru/2563049/" TargetMode="External"/><Relationship Id="rId60" Type="http://schemas.openxmlformats.org/officeDocument/2006/relationships/hyperlink" Target="http://base.garant.ru/70147070/" TargetMode="External"/><Relationship Id="rId65" Type="http://schemas.openxmlformats.org/officeDocument/2006/relationships/hyperlink" Target="http://base.garant.ru/12125267/19/"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4916/" TargetMode="External"/><Relationship Id="rId14" Type="http://schemas.openxmlformats.org/officeDocument/2006/relationships/hyperlink" Target="http://base.garant.ru/70635040/" TargetMode="External"/><Relationship Id="rId22" Type="http://schemas.openxmlformats.org/officeDocument/2006/relationships/hyperlink" Target="http://base.garant.ru/12164203/" TargetMode="External"/><Relationship Id="rId27" Type="http://schemas.openxmlformats.org/officeDocument/2006/relationships/hyperlink" Target="http://base.garant.ru/71131326/" TargetMode="External"/><Relationship Id="rId30" Type="http://schemas.openxmlformats.org/officeDocument/2006/relationships/hyperlink" Target="http://base.garant.ru/70655558/" TargetMode="External"/><Relationship Id="rId35" Type="http://schemas.openxmlformats.org/officeDocument/2006/relationships/hyperlink" Target="http://base.garant.ru/70216930/" TargetMode="External"/><Relationship Id="rId43" Type="http://schemas.openxmlformats.org/officeDocument/2006/relationships/hyperlink" Target="http://base.garant.ru/70635040/" TargetMode="External"/><Relationship Id="rId48" Type="http://schemas.openxmlformats.org/officeDocument/2006/relationships/hyperlink" Target="http://base.garant.ru/70635040/" TargetMode="External"/><Relationship Id="rId56" Type="http://schemas.openxmlformats.org/officeDocument/2006/relationships/hyperlink" Target="http://base.garant.ru/57507675/" TargetMode="External"/><Relationship Id="rId64" Type="http://schemas.openxmlformats.org/officeDocument/2006/relationships/hyperlink" Target="http://base.garant.ru/2560783/" TargetMode="External"/><Relationship Id="rId69" Type="http://schemas.openxmlformats.org/officeDocument/2006/relationships/hyperlink" Target="http://base.garant.ru/70292624/" TargetMode="External"/><Relationship Id="rId8" Type="http://schemas.openxmlformats.org/officeDocument/2006/relationships/hyperlink" Target="http://base.garant.ru/70635040/" TargetMode="External"/><Relationship Id="rId51" Type="http://schemas.openxmlformats.org/officeDocument/2006/relationships/hyperlink" Target="http://base.garant.ru/2563049/" TargetMode="External"/><Relationship Id="rId72" Type="http://schemas.openxmlformats.org/officeDocument/2006/relationships/hyperlink" Target="http://base.garant.ru/70635040/" TargetMode="External"/><Relationship Id="rId3" Type="http://schemas.openxmlformats.org/officeDocument/2006/relationships/settings" Target="settings.xml"/><Relationship Id="rId12" Type="http://schemas.openxmlformats.org/officeDocument/2006/relationships/hyperlink" Target="http://base.garant.ru/12174916/" TargetMode="External"/><Relationship Id="rId17" Type="http://schemas.openxmlformats.org/officeDocument/2006/relationships/hyperlink" Target="http://base.garant.ru/196300/" TargetMode="External"/><Relationship Id="rId25" Type="http://schemas.openxmlformats.org/officeDocument/2006/relationships/hyperlink" Target="http://base.garant.ru/12174916/" TargetMode="External"/><Relationship Id="rId33" Type="http://schemas.openxmlformats.org/officeDocument/2006/relationships/hyperlink" Target="http://base.garant.ru/2563049/" TargetMode="External"/><Relationship Id="rId38" Type="http://schemas.openxmlformats.org/officeDocument/2006/relationships/hyperlink" Target="http://base.garant.ru/71243450/" TargetMode="External"/><Relationship Id="rId46" Type="http://schemas.openxmlformats.org/officeDocument/2006/relationships/hyperlink" Target="http://base.garant.ru/70635040/" TargetMode="External"/><Relationship Id="rId59" Type="http://schemas.openxmlformats.org/officeDocument/2006/relationships/hyperlink" Target="http://base.garant.ru/70147070/" TargetMode="External"/><Relationship Id="rId67" Type="http://schemas.openxmlformats.org/officeDocument/2006/relationships/hyperlink" Target="http://base.garant.ru/70410688/" TargetMode="External"/><Relationship Id="rId20" Type="http://schemas.openxmlformats.org/officeDocument/2006/relationships/hyperlink" Target="http://base.garant.ru/12174916/" TargetMode="External"/><Relationship Id="rId41" Type="http://schemas.openxmlformats.org/officeDocument/2006/relationships/hyperlink" Target="http://base.garant.ru/5753999/" TargetMode="External"/><Relationship Id="rId54" Type="http://schemas.openxmlformats.org/officeDocument/2006/relationships/hyperlink" Target="http://base.garant.ru/70635040/" TargetMode="External"/><Relationship Id="rId62" Type="http://schemas.openxmlformats.org/officeDocument/2006/relationships/hyperlink" Target="http://base.garant.ru/12125267/19/" TargetMode="External"/><Relationship Id="rId70" Type="http://schemas.openxmlformats.org/officeDocument/2006/relationships/hyperlink" Target="http://base.garant.ru/70292624/" TargetMode="External"/><Relationship Id="rId1" Type="http://schemas.openxmlformats.org/officeDocument/2006/relationships/numbering" Target="numbering.xml"/><Relationship Id="rId6" Type="http://schemas.openxmlformats.org/officeDocument/2006/relationships/hyperlink" Target="http://base.garant.ru/70635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8629</Words>
  <Characters>49190</Characters>
  <Application>Microsoft Office Word</Application>
  <DocSecurity>0</DocSecurity>
  <Lines>409</Lines>
  <Paragraphs>115</Paragraphs>
  <ScaleCrop>false</ScaleCrop>
  <Company>Перекресток</Company>
  <LinksUpToDate>false</LinksUpToDate>
  <CharactersWithSpaces>57704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Викторович</dc:creator>
  <cp:keywords/>
  <dc:description/>
  <cp:lastModifiedBy>Роман Викторович</cp:lastModifiedBy>
  <cp:revision>2</cp:revision>
  <dcterms:created xsi:type="dcterms:W3CDTF">2015-12-08T09:46:00Z</dcterms:created>
  <dcterms:modified xsi:type="dcterms:W3CDTF">2015-12-08T09:46:00Z</dcterms:modified>
</cp:coreProperties>
</file>