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A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44324" w:rsidRDefault="00144324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44324" w:rsidRDefault="00144324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4A501E" w:rsidRPr="00144324" w:rsidRDefault="004A501E" w:rsidP="004A501E">
      <w:pPr>
        <w:pStyle w:val="ae"/>
        <w:tabs>
          <w:tab w:val="left" w:pos="0"/>
        </w:tabs>
        <w:ind w:right="0"/>
        <w:jc w:val="center"/>
        <w:rPr>
          <w:b/>
          <w:sz w:val="48"/>
          <w:szCs w:val="48"/>
        </w:rPr>
      </w:pPr>
      <w:r w:rsidRPr="00144324">
        <w:rPr>
          <w:b/>
          <w:sz w:val="48"/>
          <w:szCs w:val="48"/>
        </w:rPr>
        <w:t xml:space="preserve">ОТЧЕТ </w:t>
      </w:r>
    </w:p>
    <w:p w:rsidR="004A501E" w:rsidRPr="00144324" w:rsidRDefault="004A501E" w:rsidP="00144324">
      <w:pPr>
        <w:pStyle w:val="ae"/>
        <w:tabs>
          <w:tab w:val="left" w:pos="0"/>
        </w:tabs>
        <w:ind w:right="0"/>
        <w:jc w:val="center"/>
        <w:rPr>
          <w:rFonts w:eastAsia="Calibri"/>
          <w:b/>
          <w:sz w:val="48"/>
          <w:szCs w:val="48"/>
          <w:lang w:eastAsia="en-US"/>
        </w:rPr>
      </w:pPr>
      <w:r w:rsidRPr="00144324">
        <w:rPr>
          <w:b/>
          <w:sz w:val="48"/>
          <w:szCs w:val="48"/>
        </w:rPr>
        <w:t xml:space="preserve">по </w:t>
      </w:r>
      <w:bookmarkStart w:id="0" w:name="_GoBack"/>
      <w:r w:rsidRPr="00144324">
        <w:rPr>
          <w:b/>
          <w:sz w:val="48"/>
          <w:szCs w:val="48"/>
        </w:rPr>
        <w:t xml:space="preserve">итогам исследования по  </w:t>
      </w:r>
      <w:r w:rsidRPr="00144324">
        <w:rPr>
          <w:rFonts w:eastAsia="Calibri"/>
          <w:b/>
          <w:sz w:val="48"/>
          <w:szCs w:val="48"/>
          <w:lang w:eastAsia="en-US"/>
        </w:rPr>
        <w:t>сбору и обобщению информации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rFonts w:eastAsia="Calibri"/>
          <w:b/>
          <w:sz w:val="48"/>
          <w:szCs w:val="48"/>
          <w:lang w:eastAsia="en-US"/>
        </w:rPr>
        <w:t>о качестве условий оказания услуг организациями социального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rFonts w:eastAsia="Calibri"/>
          <w:b/>
          <w:sz w:val="48"/>
          <w:szCs w:val="48"/>
          <w:lang w:eastAsia="en-US"/>
        </w:rPr>
        <w:t>обслуживания, расположенными на территории Краснодарского края,</w:t>
      </w:r>
      <w:r w:rsidR="00144324" w:rsidRPr="00144324">
        <w:rPr>
          <w:rFonts w:eastAsia="Calibri"/>
          <w:b/>
          <w:sz w:val="48"/>
          <w:szCs w:val="48"/>
          <w:lang w:eastAsia="en-US"/>
        </w:rPr>
        <w:t xml:space="preserve"> </w:t>
      </w:r>
      <w:r w:rsidRPr="00144324">
        <w:rPr>
          <w:b/>
          <w:sz w:val="48"/>
          <w:szCs w:val="48"/>
        </w:rPr>
        <w:t>в 2018 году</w:t>
      </w:r>
      <w:bookmarkEnd w:id="0"/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756BD2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501E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4A501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Краснодар</w:t>
      </w:r>
      <w:r w:rsidR="00115BCA" w:rsidRPr="00756BD2">
        <w:rPr>
          <w:rFonts w:ascii="Times New Roman" w:eastAsia="Times New Roman" w:hAnsi="Times New Roman" w:cs="Times New Roman"/>
          <w:b/>
          <w:sz w:val="28"/>
        </w:rPr>
        <w:t>, 201</w:t>
      </w:r>
      <w:r w:rsidRPr="00756BD2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Pr="00756BD2" w:rsidRDefault="00100F30" w:rsidP="00100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0F30" w:rsidRPr="00756BD2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Введение……………………………………………………………..…………... 3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1. Программа исследования…………………………………………....</w:t>
      </w:r>
      <w:r w:rsidR="004135EC" w:rsidRPr="00756BD2">
        <w:rPr>
          <w:rFonts w:ascii="Times New Roman" w:hAnsi="Times New Roman"/>
          <w:b/>
          <w:sz w:val="28"/>
          <w:szCs w:val="28"/>
        </w:rPr>
        <w:t>4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2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 w:rsidRPr="00756BD2"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100F30" w:rsidRPr="00756BD2">
        <w:rPr>
          <w:rFonts w:ascii="Times New Roman" w:hAnsi="Times New Roman"/>
          <w:b/>
          <w:sz w:val="28"/>
          <w:szCs w:val="28"/>
        </w:rPr>
        <w:t>….….</w:t>
      </w:r>
      <w:r w:rsidR="00FD0F40" w:rsidRPr="00756BD2">
        <w:rPr>
          <w:rFonts w:ascii="Times New Roman" w:hAnsi="Times New Roman"/>
          <w:b/>
          <w:sz w:val="28"/>
          <w:szCs w:val="28"/>
        </w:rPr>
        <w:t>5</w:t>
      </w:r>
      <w:r w:rsidR="00FF2BE9">
        <w:rPr>
          <w:rFonts w:ascii="Times New Roman" w:hAnsi="Times New Roman"/>
          <w:b/>
          <w:sz w:val="28"/>
          <w:szCs w:val="28"/>
        </w:rPr>
        <w:t>4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Глава 3</w:t>
      </w:r>
      <w:r w:rsidR="00100F30" w:rsidRPr="00756BD2">
        <w:rPr>
          <w:rFonts w:ascii="Times New Roman" w:hAnsi="Times New Roman"/>
          <w:b/>
          <w:sz w:val="28"/>
          <w:szCs w:val="28"/>
        </w:rPr>
        <w:t>.</w:t>
      </w:r>
      <w:r w:rsidRPr="00756BD2">
        <w:rPr>
          <w:rFonts w:ascii="Times New Roman" w:hAnsi="Times New Roman"/>
          <w:b/>
          <w:sz w:val="28"/>
          <w:szCs w:val="28"/>
        </w:rPr>
        <w:t xml:space="preserve"> </w:t>
      </w:r>
      <w:r w:rsidR="00100F30" w:rsidRPr="00756BD2">
        <w:rPr>
          <w:rFonts w:ascii="Times New Roman" w:hAnsi="Times New Roman"/>
          <w:b/>
          <w:sz w:val="28"/>
          <w:szCs w:val="28"/>
        </w:rPr>
        <w:t xml:space="preserve"> Анализ показателей по группам и </w:t>
      </w:r>
      <w:r w:rsidRPr="00756BD2">
        <w:rPr>
          <w:rFonts w:ascii="Times New Roman" w:hAnsi="Times New Roman"/>
          <w:b/>
          <w:sz w:val="28"/>
          <w:szCs w:val="28"/>
        </w:rPr>
        <w:t>подгруппам………</w:t>
      </w:r>
      <w:r w:rsidR="00FD0F40" w:rsidRPr="00756BD2">
        <w:rPr>
          <w:rFonts w:ascii="Times New Roman" w:hAnsi="Times New Roman"/>
          <w:b/>
          <w:sz w:val="28"/>
          <w:szCs w:val="28"/>
        </w:rPr>
        <w:t>...</w:t>
      </w:r>
      <w:r w:rsidRPr="00756BD2">
        <w:rPr>
          <w:rFonts w:ascii="Times New Roman" w:hAnsi="Times New Roman"/>
          <w:b/>
          <w:sz w:val="28"/>
          <w:szCs w:val="28"/>
        </w:rPr>
        <w:t>……</w:t>
      </w:r>
      <w:r w:rsidR="00100F30" w:rsidRPr="00756BD2">
        <w:rPr>
          <w:rFonts w:ascii="Times New Roman" w:hAnsi="Times New Roman"/>
          <w:b/>
          <w:sz w:val="28"/>
          <w:szCs w:val="28"/>
        </w:rPr>
        <w:t>….</w:t>
      </w:r>
      <w:r w:rsidR="00FD0F40" w:rsidRPr="00756BD2">
        <w:rPr>
          <w:rFonts w:ascii="Times New Roman" w:hAnsi="Times New Roman"/>
          <w:b/>
          <w:sz w:val="28"/>
          <w:szCs w:val="28"/>
        </w:rPr>
        <w:t>5</w:t>
      </w:r>
      <w:r w:rsidR="00FF2BE9">
        <w:rPr>
          <w:rFonts w:ascii="Times New Roman" w:hAnsi="Times New Roman"/>
          <w:b/>
          <w:sz w:val="28"/>
          <w:szCs w:val="28"/>
        </w:rPr>
        <w:t>5</w:t>
      </w:r>
    </w:p>
    <w:p w:rsidR="004135EC" w:rsidRPr="00756BD2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511D60" w:rsidRDefault="00A13339" w:rsidP="00A133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 xml:space="preserve">Глава 4. </w:t>
      </w: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t>Анализ рейтингов и их сопоставление с нормативно установленными значениями оцениваемых параметров</w:t>
      </w:r>
      <w:r w:rsidRPr="00756BD2">
        <w:rPr>
          <w:rFonts w:ascii="Times New Roman" w:hAnsi="Times New Roman"/>
          <w:b/>
          <w:sz w:val="28"/>
          <w:szCs w:val="28"/>
        </w:rPr>
        <w:t xml:space="preserve"> ………...…..…</w:t>
      </w:r>
      <w:r w:rsidR="00FF2BE9">
        <w:rPr>
          <w:rFonts w:ascii="Times New Roman" w:hAnsi="Times New Roman"/>
          <w:b/>
          <w:sz w:val="28"/>
          <w:szCs w:val="28"/>
        </w:rPr>
        <w:t>22</w:t>
      </w:r>
      <w:r w:rsidR="00511D60" w:rsidRPr="00511D60">
        <w:rPr>
          <w:rFonts w:ascii="Times New Roman" w:hAnsi="Times New Roman"/>
          <w:b/>
          <w:sz w:val="28"/>
          <w:szCs w:val="28"/>
        </w:rPr>
        <w:t>8</w:t>
      </w:r>
    </w:p>
    <w:p w:rsidR="004135EC" w:rsidRPr="00756BD2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30" w:rsidRPr="00511D60" w:rsidRDefault="00A13339" w:rsidP="00A13339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="0042739C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42739C">
        <w:rPr>
          <w:rFonts w:ascii="Times New Roman" w:hAnsi="Times New Roman"/>
          <w:b/>
          <w:sz w:val="28"/>
          <w:szCs w:val="28"/>
        </w:rPr>
        <w:t>п</w:t>
      </w:r>
      <w:r w:rsidR="00FD0F40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</w:t>
      </w:r>
      <w:r w:rsidR="00FF1F3B"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Pr="00756BD2">
        <w:rPr>
          <w:rFonts w:ascii="Times New Roman" w:hAnsi="Times New Roman" w:cs="Times New Roman"/>
          <w:b/>
          <w:sz w:val="28"/>
          <w:szCs w:val="28"/>
        </w:rPr>
        <w:t>………</w:t>
      </w:r>
      <w:r w:rsidR="00951931">
        <w:rPr>
          <w:rFonts w:ascii="Times New Roman" w:hAnsi="Times New Roman" w:cs="Times New Roman"/>
          <w:b/>
          <w:sz w:val="28"/>
          <w:szCs w:val="28"/>
        </w:rPr>
        <w:t>2</w:t>
      </w:r>
      <w:r w:rsidR="00951931">
        <w:rPr>
          <w:rFonts w:ascii="Times New Roman" w:eastAsia="Times New Roman" w:hAnsi="Times New Roman" w:cs="Times New Roman"/>
          <w:b/>
          <w:sz w:val="28"/>
          <w:szCs w:val="28"/>
        </w:rPr>
        <w:t>45</w:t>
      </w:r>
    </w:p>
    <w:p w:rsidR="00100F30" w:rsidRPr="00D90B7A" w:rsidRDefault="00100F30" w:rsidP="004135EC">
      <w:pPr>
        <w:spacing w:after="0" w:line="240" w:lineRule="auto"/>
        <w:jc w:val="both"/>
        <w:rPr>
          <w:b/>
        </w:rPr>
      </w:pPr>
      <w:r w:rsidRPr="00756BD2">
        <w:rPr>
          <w:rFonts w:ascii="Times New Roman" w:hAnsi="Times New Roman"/>
          <w:b/>
          <w:sz w:val="28"/>
          <w:szCs w:val="28"/>
        </w:rPr>
        <w:t>Заключени</w:t>
      </w:r>
      <w:r w:rsidR="00A13339" w:rsidRPr="00756BD2">
        <w:rPr>
          <w:rFonts w:ascii="Times New Roman" w:hAnsi="Times New Roman"/>
          <w:b/>
          <w:sz w:val="28"/>
          <w:szCs w:val="28"/>
        </w:rPr>
        <w:t>е………………………………………………………………</w:t>
      </w:r>
      <w:r w:rsidR="00C5754F" w:rsidRPr="00756BD2">
        <w:rPr>
          <w:rFonts w:ascii="Times New Roman" w:hAnsi="Times New Roman"/>
          <w:b/>
          <w:sz w:val="28"/>
          <w:szCs w:val="28"/>
        </w:rPr>
        <w:t>.</w:t>
      </w:r>
      <w:r w:rsidR="00A13339" w:rsidRPr="00756BD2">
        <w:rPr>
          <w:rFonts w:ascii="Times New Roman" w:hAnsi="Times New Roman"/>
          <w:b/>
          <w:sz w:val="28"/>
          <w:szCs w:val="28"/>
        </w:rPr>
        <w:t>…..</w:t>
      </w:r>
      <w:r w:rsidR="00FF2BE9">
        <w:rPr>
          <w:rFonts w:ascii="Times New Roman" w:hAnsi="Times New Roman"/>
          <w:b/>
          <w:sz w:val="28"/>
          <w:szCs w:val="28"/>
        </w:rPr>
        <w:t>2</w:t>
      </w:r>
      <w:r w:rsidR="00951931">
        <w:rPr>
          <w:rFonts w:ascii="Times New Roman" w:hAnsi="Times New Roman"/>
          <w:b/>
          <w:sz w:val="28"/>
          <w:szCs w:val="28"/>
        </w:rPr>
        <w:t>5</w:t>
      </w:r>
      <w:r w:rsidR="00313ADA" w:rsidRPr="00D90B7A">
        <w:rPr>
          <w:rFonts w:ascii="Times New Roman" w:hAnsi="Times New Roman"/>
          <w:b/>
          <w:sz w:val="28"/>
          <w:szCs w:val="28"/>
        </w:rPr>
        <w:t>0</w:t>
      </w: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40" w:rsidRPr="00756BD2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40" w:rsidRDefault="00FD0F40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24" w:rsidRDefault="00144324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24" w:rsidRPr="00756BD2" w:rsidRDefault="00144324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EC" w:rsidRPr="00756BD2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15BCA" w:rsidRPr="00756BD2" w:rsidRDefault="00115BCA" w:rsidP="00D32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настоящее время жизненно важными становятся знание «обобщенного мнения» конечного потребителя социальных услуг, в том числе и тех, которые оказываются учреждениями и организациями социальной сферы, умение гибко реагировать на все его требования. Иначе не может быть обеспечено качество предоставления социальных услуг вообще, повышен уровень практических  возможностей организации, оказывающей социальные услуги населению, и ,прежде всего, таких его категорий, как одинокие престарелые, как дети и подростки, оставшиеся без попечения родителей</w:t>
      </w:r>
      <w:r w:rsidR="004A501E"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другие категории граждан, попавшие в  трудную жизненную ситуацию. Крайне необходимо изучать возможности и эффективность различных форм и методов взаимосвязи получателей социальных услуг. Перспективным с этой точки зрения является применение  такой формы обратной связи, как независимая оценка качества. Становление системы НОК предполагает развитие ее многоаспектности. Во-первых, активное вовлечение общественности в решение проблем, с которыми сталкивается социальное учреждение. Данный аспект обеспечивается работой Общественных советов, созданных при органах исполнительной власти субъекта Российской Федерации и при муниципалитетах. Во-вторых, независимость оценки обеспечивается привлечением сторонних организаций в качестве операторов по сбору первичных данных, что явно отличает такую систему оценки качества работы социальных, образоват</w:t>
      </w:r>
      <w:r w:rsidR="00144324">
        <w:rPr>
          <w:rFonts w:ascii="Times New Roman" w:hAnsi="Times New Roman" w:cs="Times New Roman"/>
          <w:sz w:val="28"/>
          <w:szCs w:val="28"/>
        </w:rPr>
        <w:t xml:space="preserve">ельных, медицинских учреждений </w:t>
      </w:r>
      <w:r w:rsidRPr="00756BD2">
        <w:rPr>
          <w:rFonts w:ascii="Times New Roman" w:hAnsi="Times New Roman" w:cs="Times New Roman"/>
          <w:sz w:val="28"/>
          <w:szCs w:val="28"/>
        </w:rPr>
        <w:t xml:space="preserve">от той внутриоценочной системы, которую обеспечивают органы власти. Несомненно, это является большим преимуществом данного вида системы, поскольку оценка деятельности внутри системы не лишена известной субъективности. </w:t>
      </w: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794" w:rsidRPr="00756BD2" w:rsidRDefault="003F5794" w:rsidP="004135EC">
      <w:pPr>
        <w:tabs>
          <w:tab w:val="left" w:pos="851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0949" w:rsidRPr="00756BD2" w:rsidRDefault="009F0949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A" w:rsidRPr="00756BD2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115BCA" w:rsidRPr="00756BD2" w:rsidRDefault="00115BCA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756BD2">
        <w:rPr>
          <w:rStyle w:val="21"/>
          <w:rFonts w:eastAsia="Calibri"/>
          <w:sz w:val="28"/>
          <w:szCs w:val="28"/>
        </w:rPr>
        <w:t>Социальная сфера и качество жизни являются публичными целями государства, региональных и ведомственных органов власти, достижение которых оценивается самим обществом. В связи с этим измерения качества основаны на мнениях, где достаточно сложно говорить о точности. Более качественными предполагаются оценки экспертов, т.е. квалифицированных аналитиков, однако полноценная экспертиза представляет собой более глубокое исследование. Вследствие этого используются мнения сообществ, выполняющих в том числе функции экспертов, но не являющиеся ими в профессиональном смысле слова.</w:t>
      </w:r>
    </w:p>
    <w:p w:rsidR="00115BCA" w:rsidRPr="00756BD2" w:rsidRDefault="00115BCA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756BD2">
        <w:rPr>
          <w:rStyle w:val="21"/>
          <w:rFonts w:eastAsia="Calibri"/>
          <w:sz w:val="28"/>
          <w:szCs w:val="28"/>
        </w:rPr>
        <w:t>В различных отраслях экономики, в том числе и в социальной сфере, проводится мониторинг и рассчитываются рейтинги, информация по котором находится в открытом доступе. Такая деятельность в принципе стала возможной с появлением информационных технологий и уменьшения информационной асимметрии.</w:t>
      </w: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 настоящее время очевидна тенденция к рационализации и модернизации системы оказания социальных услуг, что находит выражение в разработке более унифицированных стандартов и механизмов оценки эффективности работы на уровне отдельных работников и учреждений в целом. В той модели социальной политики и социального обслуживания, которая развивается в России сегодня, значение оценки необычайно быстро возрастает, причем, все большая роль отводится получателям услуг, их мнению и влиянию на развитие социального обслуживания. Немаловажным также является и оценка деятельности учреждений социальной сферы общественными организациями и движениями, получающими в современном российском обществе все большую значимость. Система оценки качества предоставления социальных услуг становится инструментом управления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государственными (муниципальными) и негосударственными организациями</w:t>
      </w:r>
      <w:r w:rsidRPr="00756BD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756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BCA" w:rsidRPr="00756BD2" w:rsidRDefault="00A51811" w:rsidP="004A501E">
      <w:pPr>
        <w:tabs>
          <w:tab w:val="left" w:pos="34"/>
          <w:tab w:val="left" w:pos="1134"/>
        </w:tabs>
        <w:spacing w:line="360" w:lineRule="auto"/>
        <w:ind w:left="34" w:firstLine="28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="004A501E" w:rsidRPr="00756B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501E"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сбора и обобщения информации о качестве условий оказания услуг организациями </w:t>
      </w:r>
      <w:r w:rsidR="004A501E" w:rsidRPr="00756BD2">
        <w:rPr>
          <w:rFonts w:ascii="Times New Roman" w:hAnsi="Times New Roman" w:cs="Times New Roman"/>
          <w:sz w:val="28"/>
          <w:szCs w:val="28"/>
        </w:rPr>
        <w:t xml:space="preserve">согласно перечню организаций, утвержденному Общественным советом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  <w:r w:rsidR="00115BCA" w:rsidRPr="00756BD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115BCA" w:rsidRPr="00756BD2" w:rsidRDefault="00115BCA" w:rsidP="00885060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Lucida Sans Unicode" w:hAnsi="Times New Roman" w:cs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885060" w:rsidRPr="00756BD2" w:rsidRDefault="00885060" w:rsidP="00125606">
      <w:pPr>
        <w:numPr>
          <w:ilvl w:val="0"/>
          <w:numId w:val="5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885060" w:rsidRPr="00756BD2" w:rsidRDefault="00885060" w:rsidP="00885060">
      <w:pPr>
        <w:tabs>
          <w:tab w:val="left" w:pos="60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организациях, оказывающих услуги в форме социального обслуживания на дому минимальное количество  опрашиваемых лиц  –  1 процент от общего числа получателей социальных услуг, обслуживаемых в исследуемой организации, но не меньше 10 получателей социальных услуг, в том числе не менее 2 процентов от общего количества получателей социальных услуг, обслуживаемых в исследуемой организации проживающих в сельской местности;</w:t>
      </w:r>
    </w:p>
    <w:p w:rsidR="00885060" w:rsidRPr="00756BD2" w:rsidRDefault="00885060" w:rsidP="00885060">
      <w:pPr>
        <w:tabs>
          <w:tab w:val="left" w:pos="993"/>
          <w:tab w:val="left" w:pos="1080"/>
          <w:tab w:val="left" w:pos="14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 полустационарной форме социального обслуживания  минимальное количество  опрашиваемых лиц  –  5 процентов получателей социальных услуг от общего количества получателей социальных услуг, обслуживаемых в исследуемой организации; </w:t>
      </w:r>
    </w:p>
    <w:p w:rsidR="00A51811" w:rsidRPr="00756BD2" w:rsidRDefault="00885060" w:rsidP="00885060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в стационарной форме социального обслуживания (общего типа) минимальное количество  опрашиваемых лиц  – 5 процентов от общего количества получателей социальных услуг, обслуживаемых в исследуемой организации (законных представителей) от общего числа получателей социальных услуг</w:t>
      </w:r>
      <w:r w:rsidR="00A51811"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1811" w:rsidRPr="00756BD2" w:rsidRDefault="00885060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обслуживания граждан в Российской Федерации»; 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885060" w:rsidRPr="00756BD2" w:rsidRDefault="00885060" w:rsidP="00125606">
      <w:pPr>
        <w:numPr>
          <w:ilvl w:val="0"/>
          <w:numId w:val="5"/>
        </w:numPr>
        <w:tabs>
          <w:tab w:val="left" w:pos="60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мониторинга условий оказания услуг, который включает оценку: </w:t>
      </w:r>
    </w:p>
    <w:p w:rsidR="00885060" w:rsidRPr="00756BD2" w:rsidRDefault="00885060" w:rsidP="00885060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- наличия и функционирования дистанционных способов обратной связи и взаимодействия с получателями социальных услуг; </w:t>
      </w:r>
    </w:p>
    <w:p w:rsidR="00885060" w:rsidRPr="00756BD2" w:rsidRDefault="00885060" w:rsidP="00885060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организаций с учетом доступности для инвалидов и их возможности получать услуги наравне с другими получателями услуг.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статистических данных.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 проведенной оценке качества оказания услуг организациями социальной сферы в Общественный совет в 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A51811" w:rsidRPr="00756BD2" w:rsidRDefault="00A51811" w:rsidP="00125606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885060" w:rsidRPr="00756BD2">
        <w:rPr>
          <w:rFonts w:ascii="Times New Roman" w:hAnsi="Times New Roman" w:cs="Times New Roman"/>
          <w:sz w:val="28"/>
          <w:szCs w:val="28"/>
          <w:lang w:eastAsia="ar-SA"/>
        </w:rPr>
        <w:t>Краснодарского края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4135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8B1" w:rsidRPr="00756BD2" w:rsidRDefault="00BA58B1" w:rsidP="004135E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58B1" w:rsidRPr="00756BD2" w:rsidRDefault="00BA58B1" w:rsidP="004135E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A58B1" w:rsidRPr="00756BD2" w:rsidRDefault="00BA58B1" w:rsidP="003F5794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1" w:rsidRPr="00756BD2" w:rsidRDefault="00D66C11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lastRenderedPageBreak/>
        <w:t>Методики и инструментарий сбора первичной информации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Процедура проведения</w:t>
      </w:r>
      <w:r w:rsidR="00D66C11" w:rsidRPr="00756BD2">
        <w:rPr>
          <w:rFonts w:ascii="Times New Roman" w:hAnsi="Times New Roman" w:cs="Times New Roman"/>
          <w:sz w:val="28"/>
          <w:szCs w:val="28"/>
        </w:rPr>
        <w:t xml:space="preserve"> исследования по </w:t>
      </w:r>
      <w:r w:rsidR="00D66C11"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115BCA" w:rsidRPr="00756BD2" w:rsidRDefault="00115BCA" w:rsidP="003F5794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D3299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115BCA" w:rsidRPr="00756BD2" w:rsidRDefault="00115BCA" w:rsidP="003F57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115BCA" w:rsidRPr="00756BD2" w:rsidRDefault="00115BCA" w:rsidP="003F57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организаций, определенных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115BCA" w:rsidRPr="00756BD2" w:rsidRDefault="00115BCA" w:rsidP="003F5794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115BCA" w:rsidRPr="00756BD2" w:rsidRDefault="00115BCA" w:rsidP="003F5794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ab/>
        <w:t>Исходя из технического задания в текущем, 201</w:t>
      </w:r>
      <w:r w:rsidR="00D66C11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</w:t>
      </w:r>
      <w:r w:rsidR="00A9782D" w:rsidRPr="00756BD2">
        <w:rPr>
          <w:rFonts w:ascii="Times New Roman" w:hAnsi="Times New Roman" w:cs="Times New Roman"/>
          <w:b w:val="0"/>
          <w:i w:val="0"/>
        </w:rPr>
        <w:t>году, общественным советом при М</w:t>
      </w:r>
      <w:r w:rsidRPr="00756BD2">
        <w:rPr>
          <w:rFonts w:ascii="Times New Roman" w:hAnsi="Times New Roman" w:cs="Times New Roman"/>
          <w:b w:val="0"/>
          <w:i w:val="0"/>
        </w:rPr>
        <w:t xml:space="preserve">инистерстве </w:t>
      </w:r>
      <w:r w:rsidR="00D66C11" w:rsidRPr="00756BD2">
        <w:rPr>
          <w:rFonts w:ascii="Times New Roman" w:hAnsi="Times New Roman" w:cs="Times New Roman"/>
          <w:b w:val="0"/>
          <w:i w:val="0"/>
        </w:rPr>
        <w:t xml:space="preserve">труда и социального развития </w:t>
      </w:r>
      <w:r w:rsidR="00D66C11" w:rsidRPr="00756BD2">
        <w:rPr>
          <w:rFonts w:ascii="Times New Roman" w:hAnsi="Times New Roman" w:cs="Times New Roman"/>
          <w:b w:val="0"/>
          <w:i w:val="0"/>
        </w:rPr>
        <w:lastRenderedPageBreak/>
        <w:t>Краснодарского края</w:t>
      </w:r>
      <w:r w:rsidRPr="00756BD2">
        <w:rPr>
          <w:rFonts w:ascii="Times New Roman" w:hAnsi="Times New Roman" w:cs="Times New Roman"/>
          <w:b w:val="0"/>
          <w:i w:val="0"/>
        </w:rPr>
        <w:t xml:space="preserve"> определены следующие учреждения социального обслуживания.</w:t>
      </w:r>
    </w:p>
    <w:p w:rsidR="00115BCA" w:rsidRPr="00756BD2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D66C11" w:rsidRPr="00756BD2" w:rsidRDefault="00D66C11" w:rsidP="00D66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2018 году</w:t>
      </w:r>
    </w:p>
    <w:p w:rsidR="00D66C11" w:rsidRPr="00756BD2" w:rsidRDefault="00D66C11" w:rsidP="00D66C11">
      <w:pPr>
        <w:jc w:val="center"/>
        <w:rPr>
          <w:b/>
          <w:sz w:val="28"/>
          <w:szCs w:val="28"/>
        </w:rPr>
      </w:pPr>
    </w:p>
    <w:p w:rsidR="00D66C11" w:rsidRPr="00756BD2" w:rsidRDefault="00D66C11" w:rsidP="00D66C1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42"/>
        <w:gridCol w:w="597"/>
        <w:gridCol w:w="48"/>
        <w:gridCol w:w="47"/>
        <w:gridCol w:w="27"/>
        <w:gridCol w:w="7919"/>
        <w:gridCol w:w="64"/>
        <w:gridCol w:w="52"/>
      </w:tblGrid>
      <w:tr w:rsidR="00D66C11" w:rsidRPr="002D32E4" w:rsidTr="00D66C11">
        <w:trPr>
          <w:gridBefore w:val="2"/>
          <w:wBefore w:w="74" w:type="dxa"/>
          <w:cantSplit/>
          <w:trHeight w:val="287"/>
          <w:jc w:val="center"/>
        </w:trPr>
        <w:tc>
          <w:tcPr>
            <w:tcW w:w="719" w:type="dxa"/>
            <w:gridSpan w:val="4"/>
            <w:vAlign w:val="center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35" w:type="dxa"/>
            <w:gridSpan w:val="3"/>
            <w:vAlign w:val="center"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организации, адрес, номер телефона и адрес официального сайта в телекоммуникационной сети Интернет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trHeight w:val="287"/>
          <w:jc w:val="center"/>
        </w:trPr>
        <w:tc>
          <w:tcPr>
            <w:tcW w:w="8754" w:type="dxa"/>
            <w:gridSpan w:val="7"/>
            <w:vAlign w:val="center"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Организации, предоставляющие социальные услуг </w:t>
            </w:r>
          </w:p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социального обслуживания на дому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trHeight w:val="566"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Хостинского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(354002, города курорта Сочи, ул. Грибоедова, 17, тел./факс 8(862-2) 62-31-88), http://www.sochi-hosta-kcson.ru/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ГБУ СО КК «Сочинский КЦСОН Лазаревского района»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(354200, города-курорта Сочи, ул. Партизанская, 6, тел./факс 8(862-2) 70-07-24), http://sochi-lazarevskiy-kcson.ru/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Центрального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(354000, города-курорта Сочи, ул. Конституции, 28, тел./факс 8(862-2) 64-32-04), http://www.sochi-centr-kcson.ru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Адлерского района»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(354340, города-курорта Сочи, ул. Ульянова, 116, тел./факс 8(862-2) 40-16-46), http://sochi-adler-kcson.ru/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vAlign w:val="center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«Туапсинский КЦСОН»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(352800, г. Туапсе, ул. Коммунистическая, 18, тел./факс 8(861-67) 2-42-52), http://tuapse-kcson.ru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«Белореченский КЦСОН» </w:t>
            </w:r>
          </w:p>
          <w:p w:rsidR="00D66C11" w:rsidRPr="002D32E4" w:rsidRDefault="00D66C11" w:rsidP="00D66C1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(352630, г. Белореченск, ул. Интернациональная, д. 245, тел./факс 8(861-55) 2-29-38), http://www.belorechensk-kcson.ru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«Динской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(353200, ст. Динская, ул. Шевченко, д. 27, тел./факс 8(861-62) 6-40-37, 6-26-52), http://dynskoy-kcson.ru/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«Анапский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(353440, г.-к. Анапа, ул. Крымская, д. 181, тел./факс 8(861-33) 4-68-38, 5-28-75), http://anapa-kcson.ru/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«Приморско-Ахтарский КЦСОН» (353860, Приморско-Ахтарский район, г. Приморско-Ахтарск, ул. Пролетарская, д. 50, тел./факс 8(861-43) 3-12-09, 2-07-46), http://pa-kcson.ru/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«Выселковский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(353100, ст. Выселки, ул. Ленина, д. 56, тел./факс 8(861-57) 74-2-83; 73-8-51), http://viselki-kcson.ru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«Северский КЦСОН» (353240, юр. адрес: ст. Северская, ул. Петровского 2 «А», аренда: ст. Северская ул. Ленина, д. 43, тел./факс 8(861-66) 2-62-53), http://www.severskiy-kcson.ru/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«Апшеронский КЦСОН»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(352690, г. Апшеронск, ул. Комарова, д. 74, тел./факс 8(861-52) 2-60-27; 2-59-97), http://apsheronsk-kcson.ru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«Мостовский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(352570, Мостовский район, пос. Мостовской, ул. Комарова, д. 35, тел./факс 8(861-92) 5-10-47), http://mostovskoy-kcson.ru/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«Ейский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(353680, г. Ейск, ул. Коммунаров, д. 4, тел./факс 8(861-32) 3-19-35), http://eysk-kcson.ru/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«Красноармейский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(353800, ст. Полтавская, ул. Элеваторная, д. 60/2, тел./факс 8(861-65) 3-29-96), http://www.krasnoarmeysk-kcson.ru/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«Крымский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(353387, г. Крымск, ул. Слободская, д. 104, тел./факс 8(861-31) 4-24-56), http://www.krymsk-kcson.ru/</w:t>
            </w:r>
          </w:p>
        </w:tc>
      </w:tr>
      <w:tr w:rsidR="00D66C11" w:rsidRPr="002D32E4" w:rsidTr="00D66C11">
        <w:trPr>
          <w:gridBefore w:val="2"/>
          <w:wBefore w:w="74" w:type="dxa"/>
          <w:cantSplit/>
          <w:jc w:val="center"/>
        </w:trPr>
        <w:tc>
          <w:tcPr>
            <w:tcW w:w="692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2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Прикубанского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(350062, г. Краснодар, ул. Гагарина, д. 75, тел./факс 8(861) 220-43-24), http://www.krasnodar-prikubanskiy-kcson.ru/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Западного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(350000, г. Краснодар, ул. Октябрьская, д. 93, тел./факс 8(861) 251-74-05), http://krasnodar-zapad-kcson.ru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Центрального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(350042, г. Краснодар, ул. Юннатов, д. 23, тел./факс 8(861) 257-09-47), http://krasnodar-centr-kcson.ru/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«Краснодарский КЦСОН Карасунского округа»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(350911, г. Краснодар, пос. Пашковский, ул. Садовая, д. 13/1, тел./факс 8(861) 237-84-63), http://krasnodar-karasun-kcson.ru/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«Тбилисский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(352360, Тбилисский район, ст. Тбилисская, пер. Башенный, д. 4, тел./факс 8(861-58) 2-44-08), http://tbilisskiy-kcson.ru/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«Новокубанский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(352240, г. Новокубанск, ул. Лермонтова, д. 63, тел./факс 8(861-95) 4-20-46), http://www.novokubanskiy-kcson.ru/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«Горячеключевской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(353290, г. Горячий Ключ, ул. Кириченко, д. 12а, тел./факс 8(6159) 3-69-05), http://goryachiy-kluch-kcson.ru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«Тихорецкий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(352120, г. Тихорецк, ул. Короткая, д. 12, тел./факс 8(861-96) 4-13-68), http://www.tihoretsk-kcson.ru/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«Брюховецкий КЦСОН» (352750, Краснодарский край, Брюховецкий район, ст. Брюховецкая, ул. Коммунаров, д. 20, тел./факс 8(861-56) 3-28-0), http://bruh-kcson.ru/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«Староминский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(353600, ст. Староминская, ул. Рабочая, д. 1, тел./факс 8(861-53) 5-80-54), http://starominskiy-kcson.ru/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«Геленджикский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(353460, г. Геленджик, ул. Курзальная, д. 12, тел./факс 8(861-41) 5-03-44), http://gelendgik-kcson.ru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«Новороссийский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(353900, г. Новороссийск, пр. Скобликова, д. 3, тел./факс 8(8617) 61-34-96), http://novorossiysk-kcson.ru/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«Калининский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(353780, ст. Калининская, ул. Фадеева, д. 147, тел./факс 8(861-63) 24-4-52), http://kalininskaya-kcson.ru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«Гулькевичский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(352190, г. Гулькевичи, ул. Привокзальная, д. 59, тел./факс 8(861-60) 5-03-43), http://www.gulkevichi-kcson.ru/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«Успенский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(352450, с. Успенское, ул. Калинина, д. 77, тел./факс 8(861-40) 5-52-98), http://uspenskiy-kcson.ru/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«Павловский КЦСОН»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(352040, ст. Павловская, ул. Октябрьская, д. 204, тел./факс 8(861-91) 5-52-35), http://pavlovskiy-kcson.ru/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«Щербиновский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(353620, ст. Старощербиновская, ул. Радищева, д. 31, тел./факс 8(861-51) 7-86-99), http://sherbinovskiy-kcson.ru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(353320, г. Абинск, ул. Республиканская, д. 12 «а», тел./факс 8(861-50) 5-43-88), http://abinsk-kcson.ru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«Темрюкский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(353500, г. Темрюк, ул. Ленина, д. 63, тел./факс 8(861-48) 5-31-45), http://www.temruk-kcson.ru/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«Славянский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(353560, г. Славянск-на-Кубани, ул. Дзержинского, д. 248, тел./факс 8(86146)4-10-05), http://www.slavyansk-na-kubani-kcson.ru/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«Тимашевский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(352700, г. Тимашевск, ул.70 лет Октября, д. 6, тел./факс 8(861-30) 4-84-48), http://timashevsk-kcson.ru/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(352500, г. Лабинск, ул. Константинова, д. 15, тел/факс 8(86169)3-24-97), http://www.labinsk-kcson.ru/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«Кавказский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(352380, Кавказский район, г. Кропоткин, ул. 30 лет Победы, д. 7, тел./факс 8(861-38) 7-26-40), http://kavkaz-kcson.ru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«Каневской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(353730, Каневской район, ст. Каневская, ул. Горького, д. 62, тел./факс 8(861-64) 7-40-28, 7-36-34),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http://www.kanevskoy-kcson.ru/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«Ленинградский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(353740, ст. Ленинградская, ул. 302 Дивизии, д. 18, тел./факс 8(861-45) 7-30-73),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leningradskiy-kcson.ru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(352290, ст. Отрадная, ул. Первомайская, д. 10, тел./факс 8(861-44) 3-40-77),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www.otradnaya-kcson.ru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(352923, г. Армавир, ул. Новороссийская, д. 159, тел./факс 8(861-37) 5-37-76), </w:t>
            </w:r>
            <w:hyperlink r:id="rId1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http://armavir-kcson.ru/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«Крыловский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(352080, ст. Крыловская, ул. Кооперативная, д. 76, тел./факс 8(861-61) 3-52-70),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www.krylovskiy-kcson.ru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«Белоглинский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(353040, с. Белая Глина, ул. Красная, д. 71, тел./факс 8(861-54) 7-14-57),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www.beloglinskiy-kcson.ru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«Новопокровский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(353020, ст. Новопокровская, ул. Ленина, д. 108, тел./факс 8(861-49) 73369),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novopokrovskiy-kcson.ru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«Курганинский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(352430, г. Курганинск, ул. Ленина, д. 22а, тел./факс 8(861-47) 2-78-26), </w:t>
            </w:r>
            <w:hyperlink r:id="rId1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http://www.kurganinsk-kcson.ru/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«Усть-Лабинский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(352330, г. Усть-Лабинск, ул. Ленина, д. 36, тел./факс 8(861-35) 4-08-37), </w:t>
            </w:r>
            <w:hyperlink r:id="rId1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http://ust-lab-kcson.ru/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«Кущевский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(352030, ст. Кущевская, ул. Красная, д. 31, тел./факс 8(861-68) 5-90-04), </w:t>
            </w:r>
            <w:hyperlink r:id="rId1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http://www.kushevskiy-kcson.ru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«Кореновский КЦСОН»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(353180, г. Кореновск, ул. Красная, д. 77б, тел./факс 8 (861-42) 4-17-56),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http://korenovsk-kcson.ru/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8744" w:type="dxa"/>
            <w:gridSpan w:val="7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Организации, предоставляющие социальные услуги </w:t>
            </w:r>
          </w:p>
          <w:p w:rsidR="00D66C11" w:rsidRPr="002D32E4" w:rsidRDefault="00D66C11" w:rsidP="00D66C11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 стационарной форме социального обслуживания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оздоровительный центр граждан, находящихся в трудной жизненной ситуации» (354202, города-курорта Сочи, ул. Центральная, 5, тел./факс 8(862-2) 74-17-25),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http://sochi-soc.ru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83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КК «Краснодарский ЦСА»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(350073, г. Краснодар, совхоз Краснодарский, 4-ое отделение, тел./факс 8(861) 228-90-20),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krasnodar-csa.ru/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«Белореченский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(352630, г. Белореченск, ул. Красная, д. 27, тел./факс 8(861-55) 2-59-92),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belorechensk-dipi.ru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«Выселковский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(353139, х. Ин-Малеванный, ул. Южная, б/н, тел./факс 8(861-57) 7-62-65; 7-32-85), </w:t>
            </w:r>
            <w:hyperlink r:id="rId1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http://vyselkovskiy-dipi.ru/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«Михайловский специальный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(353263, Северский район, с. Михайловское, ул. Набережная, д. 1, тел./факс 8(861-66) 36-5-63),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http://mihaylovskiy-dipi.ru/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«Нефтегорский ДИПИ»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(352685, Апшеронский район, п. Нефтегорск, ул. Советская, д. 102, тел./факс 8(861-52) 3-12-43),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http://neftegorskiy-dipi.ru/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«Мостовский ДИПИ» (352571, Мостовский район, пос. Мостовской, ул. Боженко, д. 16, тел./факс 8(861-92) 5-39-73, 5-49-69), </w:t>
            </w:r>
            <w:hyperlink r:id="rId2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http://mostovskoy-dipi.ru/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«Камышеватский ДИПИ» (353650, Ейский район, ст. Камышеватская, ул. Красная, д. 215, тел./факс 8(861-32) 9-61-09),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kamyshevatskiy-dipi.ru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«Горячеключевской ДИПИ» (353286, г. Горячий Ключ, ст. Черноморская, ул. Восточная, д. 1, тел./факс 8(6159) 5-87-97), </w:t>
            </w:r>
            <w:hyperlink r:id="rId2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http://gor-kluch-dipi.ru/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«Тихорецкий ДИПИ» (352101, Тихорецкий район, ст. Фастовецкая, ул. Курганная, д. 19, тел./факс 8(861-96) 4-52-64),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tihoretsk-dipi.ru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«Брюховецкий специальный ДИПИ» (352762, Брюховецкий район, х. Привольный, ул. Центральная, д. 9, тел./факс 8(86156) 45-0-84),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bruhoveckiy-dipi.ru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«Новороссийский ДИПИ» (353915, г. Новороссийск, ул. Пархоменко, д. 6, тел./факс 8(8617) 64-27-32), </w:t>
            </w:r>
            <w:hyperlink r:id="rId2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http://novorossiysk-dipi.ru/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«Гулькевичский ДИПИ» (352192, Гулькевичский район, п. Лесодача, ул. Мира, д. 3, тел./факс 8(861-60) 2-75-69),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gulkev-dipi.ru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«Славянский ДИПИ» (353560, ст. Анастасиевская, ул. Красноармейская д. 30, тел./факс 8(86146)5-31-33), </w:t>
            </w:r>
            <w:hyperlink r:id="rId2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http://slavyansk-dipi.ru/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«Лабинский ДИПИ» (352528, Лабинский район, ст. Упорная, ул. Международная, д. 3, тел./факс 8(86169) 6-51-90), </w:t>
            </w:r>
            <w:hyperlink r:id="rId2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http://labinsk-dipi.ru/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«Ленинградский ДИПИ» (353740, ст. Ленинградская, ул. Хлеборобов, д. 291а, тел./факс 8(861-45) 7-34-30), </w:t>
            </w:r>
            <w:hyperlink r:id="rId2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http://leningradskiy-dipi.ru/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ДИПИ» (352253, с. Гусаровское, ул. Подгорная, д. 7, тел./факс 8(861-44) 9-65-98, 9-65-34),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otradnenskiy-dipi.ru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«Надежненский специальный ДИПИ» (352265, ст. Надежная, ул. Трактовая, д. 36, тел./факс 8(861-44) 9-40-28),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nadegnenskiy-dipi.ru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«Шкуринский ДИПИ» (352000, ст. Шкуринская ул. Ленина,15, тел./факс 8(861-68) 4-61-99),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http://shkurinskiy-dipi.ru/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ДИПИ» (352900, г. Армавир, ул. Ленина, д. 34, тел./факс 8(861-37) 4-31-66),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armavir-dipi.ru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«Курганинский ДИПИ» (352422, Курганинский район, ст. Родниковская, ул. Октябрьская, д. 23, тел./факс 8(861-47) 64-3-95), </w:t>
            </w:r>
            <w:hyperlink r:id="rId3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http://kurganinsk-dipi.ru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«Усть-Лабинский ДИПИ» (352330, г. Усть-Лабинск, ул. Д. Бедного, д. 86, тел./факс 8(861-35) 5-30-54, 4-44-60), </w:t>
            </w:r>
            <w:hyperlink r:id="rId3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http://ust-labinsk-dipi.ru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«ГЦ «Екатеринодар» (350011 г. Краснодар, ул. Старокубанская, д. 36/2, тел./факс 8(861) 233-12-51, 235-44-99),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http://www.ekaterinodar.center/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«Нижневеденеевский ПНИ» (352612, Белореченский район, п. Нижневеденеевский, ул. Центральная, д. 1, тел./факс       8(861-55) 61-5-44),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http://nignevedeneevskiy-pni.ru/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«Новомалороссийский ПНИ» (353115, ст. Новомалороссийская, ул. Кубанская, д. 25, тел./факс 8(861-57) 42-3-01; 42-3-03),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http://www.novomalorossiyskiy-pni.ru/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«Северский ПНИ»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(353240, ст. Северская-2, ПНИ, тел./факс 8 (861-66) 2-16-77),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http://severskiy-pni.ru/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«Апшеронский ПНИ» (352654, Апшеронский район, ст. Нефтяная, ул. Красная, 1, тел./факс 8 (861-52) 2-64-37),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www.apsheronsk-pni.ru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«Ейский ПНИ»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(353682, г. Ейск, ул. Баррикадная, д. 41, тел./факс 8(861-32) 4-86-21), </w:t>
            </w:r>
            <w:hyperlink r:id="rId3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http://eysk-pni.ru/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«Красноармейский ПНИ» (352422, Красноармейский район, пос. Октябрьский, ул. Школьная, 11, тел./факс 8(861-65) 91-3-46), </w:t>
            </w:r>
            <w:hyperlink r:id="rId3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http://krasnoarmeyskiy-pni.ru/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«Киевский ПНИ» (353375, Крымский район, с. Киевское, ул. Привокзальная, д. 3, тел./факс 8(861-31) 6-02-42), </w:t>
            </w:r>
            <w:hyperlink r:id="rId3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http://kievskiy-pni.ru/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«Архангельский ПНИ» (352117, Тихорецкий район, ст. Архангельская, ул. Советская, д. 175, тел./факс 8(861-96) 91-3-37), </w:t>
            </w:r>
            <w:hyperlink r:id="rId3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http://arhangelskiy-pni.ru/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«Терновский ПНИ» (352102, Тихорецкий район, ст. Терновская, ул. Комсомольская, д. 76, тел./факс 8(861-96) 43-3-24),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http://ternovskiy-pni.ru/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«Павловский ПНИ» (352065, Павловский район, ст. Атаманская, ул. Степная, д. 80, тел./факс 8 (861-91) 4-94-34), </w:t>
            </w:r>
            <w:hyperlink r:id="rId4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http://pavlovskiy-pni.ru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«Темрюкский ПНИ» (353501, г. Темрюк, ул. Калинина, д. 117, тел./факс 8(861-48) 4-12-39), </w:t>
            </w:r>
            <w:hyperlink r:id="rId4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http://temruk-pni.ru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trHeight w:val="441"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«Медведовский ПНИ» (352720, Тимашевский район, ст. Медведовская, ул. Ленина, д. 48, тел./факс 8(861-30) 7-13-39),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http://www.medvedovskiy-pni.ru/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«Чамлыкский ПНИ» (352547, Лабинский район, ст. Чамлыкская, ул. Степная, д. 2, тел./факс 8(86169) 6-22-32),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http://chamlyk-pni.ru/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«Кропоткинский ПНИ» (352380, г. Кропоткин, ул. Вокзальная/ ул. Р. Люксембург, д. 76/14, тел./факс 8(861-38)6-30-23),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www.kropotkin-pni.ru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«Отрадненский ПНИ» (352275, р-н Отрадненский, ст-ца Передовая, ул. Олега Кошевого, д. 9, тел./факс 8(86144)9-55-30), </w:t>
            </w:r>
            <w:hyperlink r:id="rId4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http://school.adm-peredovaya.ru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ПНИ» (352930, г. Армавир, ул. Новороссийская, д. 163, тел./факс: 8(86137) 5-11-59), </w:t>
            </w:r>
            <w:hyperlink r:id="rId4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http://armavir-pni.ru/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«Кореновский ПНИ» (353180, г. Кореновск, ул. Бувальцева, д. 87а, тел./факс 8(861-42) 3-92-46), </w:t>
            </w:r>
            <w:hyperlink r:id="rId4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http://korenovsk-pni.ru/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«Константиновский ПНИ» (352410, Курганинский район, ст. Константиновская, ул. Красная, д. 22, тел./факс 8(861-47) 73-2-83),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www.konstantinovskiy-pni.ru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«Армавирский РЦ» (352947, г. Армавир, х. Красная Поляна, ул. Баррикадная, д. 67, тел./факс 8 (861-37) 2-49-76), </w:t>
            </w:r>
            <w:hyperlink r:id="rId4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http://www.armavir-rc.ru/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«Тимашевский ДМ» (352701, г. Тимашевск, ул. Коммунальная, д. 1, тел./факс 8(861-30) 5-83-21, 5-83-17, 5-84-93), </w:t>
            </w:r>
            <w:hyperlink r:id="rId4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http://timashevsk-dm.ru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«Кропоткинский ДДИ для умственно отсталых детей» (352380, г. Кропоткин, ул. Журавлиная, д. 10, тел./факс 8 (861-38) 3-41-36), </w:t>
            </w:r>
            <w:hyperlink r:id="rId4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http://kropotkin-ddi.ru/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«Отрадненский ДДИ для умственно отсталых детей» (352290, ст-ца Отрадная, ул. Пионерская, д. 730, тел./факс 8(861-44)3-35-17),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www.otradnenskiy-ddi.ru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 КК «Краевой кризисный центр помощи женщинам» (350011, г. Краснодар, ул. Стасова, д. 8/1) тел./факс 8(861) 235-24-80, </w:t>
            </w:r>
            <w:hyperlink r:id="rId5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http://krasnodar-kc.ru/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«Динской СРЦН» (353201, ст. Динская, ул. Жлобы, д. 49) тел./факс 8(861-62) 6-21-70, 6-19-54, </w:t>
            </w:r>
            <w:hyperlink r:id="rId5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http://www.dinskoy-srcn.ru/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«Анапский СРЦН» (353425, город-курорт Анапа, с. Юровка, ул. Молодежная, д. 1а) тел./факс 8(861-33) 9-53-49, 9-51-14,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http://anapskiy-srcn.ru/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«Приморско-Ахтарский СРЦН» (353860, г. Приморско-Ахтарск, ул. Казачья, д. 13) тел./факс 8(861-43) 3-14-91, </w:t>
            </w:r>
            <w:hyperlink r:id="rId5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http://primorsko-ahtarsk-srcn.ru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«Выселковский СРЦН» (353132, ст. Березанская, ул. Пушкина, д. 23) тел./факс 8(861-57) 5-22-20, </w:t>
            </w:r>
            <w:hyperlink r:id="rId5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http://vyselkovskiy-srcn.ru/</w:t>
              </w:r>
            </w:hyperlink>
          </w:p>
        </w:tc>
      </w:tr>
      <w:tr w:rsidR="00D66C11" w:rsidRPr="002D32E4" w:rsidTr="00D66C11">
        <w:trPr>
          <w:gridBefore w:val="1"/>
          <w:gridAfter w:val="1"/>
          <w:wBefore w:w="32" w:type="dxa"/>
          <w:wAfter w:w="52" w:type="dxa"/>
          <w:cantSplit/>
          <w:jc w:val="center"/>
        </w:trPr>
        <w:tc>
          <w:tcPr>
            <w:tcW w:w="687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57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«Апшеронский СРЦН» (352690, г. Апшеронск, ул. Комсомольская, д. 154) тел./факс 8(861-52) 2-50-86,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apsheronsk-srcn.ru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«Ейский СРЦН» (353684, Ейский район, г. Ейск, ул. К. Либкнехта, д. 265а) тел./факс 8(861-32) 3-84-51,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eyskiy-srcn.ru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21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«Камышеватский СРЦН» (353650, Ейский район, ст-ца Камышеватская, ул. Мира, д. 13) тел./факс8(86132)9-62-05, </w:t>
            </w:r>
            <w:hyperlink r:id="rId5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http://kamyshevatskiy-srcn.ru/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«Новокубанский СРЦН» (352218, Новокубанский район, п. Марьинский, ул. Мира, д. 19) тел./факс 8(861-95) 2-62-60,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www.novokubansk-srcn.ru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«Новороссийский СРЦН» (352900, Новороссийск, ул. Волгоградская, д. 6а) тел./факс 8(8617)22-36-34, </w:t>
            </w:r>
            <w:hyperlink r:id="rId5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http://novorossiysk-srcn.ru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«Успенский СРЦН» (352450, с. Марьино, ул. Центральная, д. 36б) тел./факс 8(861-40) 5-10-67,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www.uspenskiy-srcn.ru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«Павловский СРЦН» (352040, ст. Павловская, ул. Крупской, д. 241) тел./факс 8(861-91) 5-21-35, </w:t>
            </w:r>
            <w:hyperlink r:id="rId61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http://pavlov-srcn.ru/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«Краснодарский СРЦН» (350049, г. Краснодар, ул. Гагарина, д. 186) тел./факс 8(861)221-00-26,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2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srcn-avis.ru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«Абинский СРЦН» (353307, Абинский район, ст. Холмская, ул. Школьная, д. 5) тел./факс 8(861-50) 3-19-69, </w:t>
            </w:r>
            <w:hyperlink r:id="rId63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http://abinskiy-srcn.ru/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«Славянский СРЦН» (353840, г. Славянск-на-Кубани, п. Совхозный, ул. Школьная, д. 634) тел./факс 8(86146) 2-61-41, 2-63-98,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http://slavinter.ucoz.ru/html.html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315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«Тимашевский СРЦН» (352731, Тимашевский район, п. Советский, ул. Кирова, 44 «б») тел./факс 8 (861-30) 3-72-16, </w:t>
            </w:r>
            <w:hyperlink r:id="rId64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http://timashevskiy-srcn.ru/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«Каневской СРЦН» (353700, Каневской район, ст. Новоминская, ул. Космонавтов, д. 7) тел./факс 8(861-64) 7-64-86, 7-70-03,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5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kanevskoy-srcn.ru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«Отрадненский СРЦН» (352251, ст. Попутная, ул. Красная, д. 63) тел./факс 8(861-44) 9-26-30,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6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www.otradnenskiy-srcn.ru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«Кущевский СРЦН» (352030, ст. Кущевская, ул. Тенистая, д. 2) тел./факс 8(861-68) 4-00-79, </w:t>
            </w:r>
            <w:hyperlink r:id="rId67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http://kushevskiy-srcn.ru/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«Армавирский СРЦН» (352924, г. Армавир, ул. Пионерская, д. 56) тел./факс 8(861-37) 5-70-45, </w:t>
            </w:r>
            <w:hyperlink r:id="rId68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http://armavir-srcn.ru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309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«Курганинский СРЦН» (352421, Курганинский район, пос. Лучезарный, ул. Лучезарная, д. 4) тел./факс 8(861-47) 7-82-29,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69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kurganinsk-srcn.ru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ГКУ СО КК «Усть-Лабинский СРЦН» (352330, г. Усть-Лабинск, ул. Красная, д. 90) тел./факс 8(861-35) 2-20-48,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70" w:tgtFrame="_blank" w:history="1">
              <w:r w:rsidRPr="002D32E4">
                <w:rPr>
                  <w:rFonts w:ascii="Times New Roman" w:hAnsi="Times New Roman" w:cs="Times New Roman"/>
                  <w:sz w:val="24"/>
                  <w:szCs w:val="24"/>
                </w:rPr>
                <w:t>www.ust-labinsk-srcn.ru</w:t>
              </w:r>
            </w:hyperlink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 (353740, ст-ца Ленинградская, ул. Новая, д. 87) тел./факс8(86145) 7-23-85, 7-14-53, http://len-srcn.ru/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 (353680, Ейский район, г. Ейск, ул. Советов, д. 103) тел./факс 8 (861-32)2-19-85, http://eyskiy-src</w:t>
            </w: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 (352626, Белореченский р-н, с. Великовечное, ул. Почтовая, д. 46) тел./факс 8 (861-55) 3-91-95, 3-94-64, http://belorechensk-srcn.ru/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детский дом для детей-сирот и детей, оставшихся без попечения родителей, с дополнительным образованием «Рождественский» (350089, Краснодар, Рождественская наб., д. 1) тел./факс 8(861) 261-92-63, http://rogdestvenskiy-dd.ru/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«Ахтырский детский дом для детей-сирот и детей, оставшихся без попечения родителей, с дополнительным образованием» (353300, Абинский район, пгт. Ахтырского, ул. Мира, д. 6) тел./факс 8(86150) 3-49-19, 3-41-58, http://homechildren.ru/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«Афипский детский дом для детей-сирот и детей, оставшихся без попечения родителей, с дополнительным образованием» (353236, Северский район пгт. Афипский ул. Школьная, д. 42) тел./факс 8(86166)33-2-96, 33-4-11, http://afipskiy-dd.ru/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детский дом для детей-сирот и детей, оставшихся без попечения родителей, с дополнительным образованием» (352720, Тимашевский район, ст. Медведовская, ул. Телеграфная, д. 1) тел./факс 8(86130) 71-0-39, 8(86130) 71-4-39, http://m-d-d.ru/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55"/>
          <w:jc w:val="center"/>
        </w:trPr>
        <w:tc>
          <w:tcPr>
            <w:tcW w:w="8712" w:type="dxa"/>
            <w:gridSpan w:val="7"/>
            <w:hideMark/>
          </w:tcPr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Организации, предоставляющие социальные услуги </w:t>
            </w:r>
          </w:p>
          <w:p w:rsidR="00D66C11" w:rsidRPr="002D32E4" w:rsidRDefault="00D66C11" w:rsidP="00D66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полустационарной форме социального обслуживания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«Сочинский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(354000, г.-к. Сочи, Курортный пр-т, д. 57) тел./факс 8(862-2) 62-05-33, http://www.sochirc.ru/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 (352700, г. Тимашевск, ул. Пролетарская,      д. 120) тел./факс 8(861-30) 4-06-59, http://www.tim-olimpavto.ru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 (353300, Абинский район, пос. Ахтырский,             ул. Гагарина, д. 74) тел./факс 8(861-50) 3-40-23, http://abinskiy-rc.ru/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«Армавирский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(352923, г. Армавир, ул. Новороссийская, д. 145) тел./факс 8(861-37) 5-73-14, http://www.armavir-rc.ru/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 (352192, г. Гулькевичи, ул. Промзона, д. 10) тел./факс 8(861-60) 5-36-57, http://gulkevichi-rc.ru/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 (353664, с. Воронцовка, ул. Юбилейная, д. 17а) тел./факс 8(861-32) 6-23-31, http://eysk-rc.ru/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 (350072, г. Краснодар, ул. им. 40-летия Победы, д. 29/19) тел./факс 8(861) 257-05-01, http://www.krasnodar-rc.ru/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 (352900, Новороссийск, ул. Энгельса, д. 68) 8(8617)72-43-05, http://novoros-kcrd.ru/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 (353860, Краснодарский край,                г. Приморско-Ахтарск, ул. Братская, д. 61) тел./факс 8 (861-43) 2-14-46, http://primorsko-ahtarsk-rc.ru/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 (353265, Северский район, пос. Черноморский,      ул. Гоголя, д. 10) тел./факс 8(861-66) 67-000, http://www.severskiy-rc.ru/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shd w:val="clear" w:color="auto" w:fill="auto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 (353527, Темрюкский район, пос. Светлый Путь, ул. Луговая, д. 3) тел./факс 8(861-48) 93-6-41, www.temrukskiy-rc.ru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«Адлерский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(354340, г.-к. Сочи, ул. Кирова, д. 30) тел./факс 8 (862-2) 40-75-20, http://adlerrc.ru/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«Лазаревский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(354202, г.-к. Сочи, ул. Центральная, д. 80а) тел./факс 8(8622) 74-12-52, http://www.lazarevskiyrc.ru/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«Новокубанский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(352240, р-н Новокубанский, г. Новокубанск, ул. Шевченко, д. 4)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8 (86195) 4-61-10, </w:t>
            </w:r>
            <w:hyperlink r:id="rId71" w:history="1">
              <w:r w:rsidRPr="002D32E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http://www.novokubanskrc.ru//</w:t>
              </w:r>
            </w:hyperlink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«Крымский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(353380, г. Крымск, ул. Д. Бедного, д. 2) тел./факс 8(861-31) 2-12-33, http://krymskiy-rc.ru/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«Тбилисский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(352360, Тбилисский район ст. Тбилисская, ул. Октябрьская, д. 298) тел./факс 8(861-58) 2-61- 00, http://tbilisskiy-rc.ru/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«Тихорецкий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(352120, г.Тихорецк, ул. Гоголя, д. 77) тел./факс 8(861-96) 5-05-85, http://tihoretsk-rc.ru/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«Новороссийский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(353907, г. Новороссийск, ул. Энгельса, д. 56) тел./факс 8(8617) 63-04-36, http://www.novorossiyskiy-rc.ru/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«Каневской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(353730, Каневской район, ст. Каневская, ул. Октябрьская, д. 830 тел./факс 8(861-64) 7-38-55, kanevskoy-rc.ru/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«Кореновский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(353180, г. Кореновск, ул. Красная, д. 77) тел./факс 8(861-42) 4-20-08, http://www.korenovsk-rc.ru/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41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«Курганинский РЦ»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(352430, г. Курганинск, 76 квартал, д. 42) тел./факс 8(861-47) 2-55-03, http://www.kurganinsk-rc.ru/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(352630, г. Белореченск, ул. Толстого, д. 51) тел./факс 89604721131, http://www.belorechenskiy-kcri.ru/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«Мостовский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(352571, Мостовский район, пос. Мостовской, ул. Буденного, д. 177) тел./факс 8(861-92) 5-50-12, http://www.mostovskoy-kcri.ru/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(353680, г. Ейск, ул. Коммунаров, д. 4) тел./факс 8(861-32) 2-36-62, 2-57-94, http://eysk-kcri.ru/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(353380, г. Крымск, ул. Троицкая, д. 149) тел./факс 8(861-31) 4-39-67, http://krymsk-kcri.ru/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trHeight w:val="403"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«Новокубанский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(352241, г. Новокубанск, пер. Заводской, д. 3) тел./факс 8(861-95)4-57-67, http://novokubansk-kcri.ru/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  <w:hideMark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«Гулькевичский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(352190, г. Гулькевичи, ул. Привокзальная, д. 59) тел./факс 8(861-60) 5-03-43, http://www.gulkevichi-kcri.ru/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 (353620, Щербиновский район, ст. Старощербиновская ул. Первомайская, д. 74) тел./факс 8(861-51) 4-47-16, http://sherbinovskiy-kcri.ru/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(353740, ст. Ленинградская, ул. Ленина, д. 51) тел./факс 8(861-45) 7-10-39, http://leningradskiy-kcri.ru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(352290, ст. Отрадная, ул. Первомайская, д. 73а) тел./факс 8(861-44) 3-52-27, http://www.otradkcri.ru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(352080, ст. Крыловская, ул. Халтурина, д. 37) тел./факс 8(861-61) 3-13-05, http://krylovskiy-kcri.ru</w:t>
            </w:r>
          </w:p>
        </w:tc>
      </w:tr>
      <w:tr w:rsidR="00D66C11" w:rsidRPr="002D32E4" w:rsidTr="00D66C11">
        <w:trPr>
          <w:gridAfter w:val="2"/>
          <w:wAfter w:w="116" w:type="dxa"/>
          <w:cantSplit/>
          <w:jc w:val="center"/>
        </w:trPr>
        <w:tc>
          <w:tcPr>
            <w:tcW w:w="671" w:type="dxa"/>
            <w:gridSpan w:val="3"/>
          </w:tcPr>
          <w:p w:rsidR="00D66C11" w:rsidRPr="002D32E4" w:rsidRDefault="00D66C11" w:rsidP="0012560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41" w:type="dxa"/>
            <w:gridSpan w:val="4"/>
          </w:tcPr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КЦРИ» </w:t>
            </w:r>
          </w:p>
          <w:p w:rsidR="00D66C11" w:rsidRPr="002D32E4" w:rsidRDefault="00D66C11" w:rsidP="00D6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(352430, г. Курганинск, ул. Комсомольская, д. 95) тел./факс 8(861-47) 2-40-53, http://kurganinsk-kcri.ru</w:t>
            </w:r>
          </w:p>
        </w:tc>
      </w:tr>
    </w:tbl>
    <w:p w:rsidR="00D66C11" w:rsidRPr="00756BD2" w:rsidRDefault="00D66C11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756BD2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6BD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>При определении объема и 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формы обслуживания – стационарной и полустационарной.</w:t>
      </w:r>
    </w:p>
    <w:p w:rsidR="0050384A" w:rsidRPr="00756BD2" w:rsidRDefault="0050384A" w:rsidP="0050384A">
      <w:pPr>
        <w:pStyle w:val="3"/>
        <w:keepNext w:val="0"/>
        <w:keepLines w:val="0"/>
        <w:shd w:val="clear" w:color="auto" w:fill="FFFFFF"/>
        <w:spacing w:before="0" w:line="360" w:lineRule="auto"/>
        <w:ind w:left="144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6BD2">
        <w:rPr>
          <w:rFonts w:ascii="Times New Roman" w:hAnsi="Times New Roman" w:cs="Times New Roman"/>
          <w:color w:val="auto"/>
          <w:sz w:val="28"/>
          <w:szCs w:val="28"/>
        </w:rPr>
        <w:t>Количество респондентов, принявших участие в анкетировании</w:t>
      </w:r>
    </w:p>
    <w:p w:rsidR="0050384A" w:rsidRPr="00756BD2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BD2">
        <w:rPr>
          <w:sz w:val="28"/>
          <w:szCs w:val="28"/>
        </w:rPr>
        <w:t xml:space="preserve">В опросе респондентов приняли участие </w:t>
      </w:r>
      <w:r w:rsidR="00E854FA">
        <w:rPr>
          <w:sz w:val="28"/>
          <w:szCs w:val="28"/>
        </w:rPr>
        <w:t xml:space="preserve">2 374 </w:t>
      </w:r>
      <w:r w:rsidRPr="00756BD2">
        <w:rPr>
          <w:sz w:val="28"/>
          <w:szCs w:val="28"/>
        </w:rPr>
        <w:t xml:space="preserve"> человек</w:t>
      </w:r>
      <w:r w:rsidR="00E854FA">
        <w:rPr>
          <w:sz w:val="28"/>
          <w:szCs w:val="28"/>
        </w:rPr>
        <w:t>а</w:t>
      </w:r>
      <w:r w:rsidRPr="00756BD2">
        <w:rPr>
          <w:sz w:val="28"/>
          <w:szCs w:val="28"/>
        </w:rPr>
        <w:t xml:space="preserve">, заполнившие </w:t>
      </w:r>
      <w:r w:rsidR="006D0EE1" w:rsidRPr="00756BD2">
        <w:rPr>
          <w:sz w:val="28"/>
          <w:szCs w:val="28"/>
        </w:rPr>
        <w:t>анкеты (опросники)</w:t>
      </w:r>
      <w:r w:rsidR="00C47C59" w:rsidRPr="00756BD2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</w:t>
      </w:r>
      <w:r w:rsidR="007F4D58" w:rsidRPr="00756BD2">
        <w:rPr>
          <w:sz w:val="28"/>
          <w:szCs w:val="28"/>
        </w:rPr>
        <w:t xml:space="preserve"> и надомной</w:t>
      </w:r>
      <w:r w:rsidR="00C47C59" w:rsidRPr="00756BD2">
        <w:rPr>
          <w:sz w:val="28"/>
          <w:szCs w:val="28"/>
        </w:rPr>
        <w:t xml:space="preserve">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756BD2">
        <w:rPr>
          <w:sz w:val="28"/>
          <w:szCs w:val="28"/>
        </w:rPr>
        <w:t>ы</w:t>
      </w:r>
      <w:r w:rsidR="00C47C59" w:rsidRPr="00756BD2">
        <w:rPr>
          <w:sz w:val="28"/>
          <w:szCs w:val="28"/>
        </w:rPr>
        <w:t xml:space="preserve"> получателей социальных услуг.</w:t>
      </w:r>
    </w:p>
    <w:p w:rsidR="00115BCA" w:rsidRPr="00756BD2" w:rsidRDefault="00115BCA" w:rsidP="00D3299D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="00D65C02" w:rsidRPr="00756BD2">
        <w:rPr>
          <w:rFonts w:ascii="Times New Roman" w:hAnsi="Times New Roman"/>
          <w:b w:val="0"/>
          <w:i w:val="0"/>
          <w:lang w:eastAsia="ar-SA"/>
        </w:rPr>
        <w:t xml:space="preserve">приказом Минтруда России от 23 мая 2018 года № 317н «Об </w:t>
      </w:r>
      <w:r w:rsidR="00D65C02" w:rsidRPr="00756BD2">
        <w:rPr>
          <w:rFonts w:ascii="Times New Roman" w:hAnsi="Times New Roman"/>
          <w:b w:val="0"/>
          <w:i w:val="0"/>
          <w:lang w:eastAsia="ar-SA"/>
        </w:rPr>
        <w:lastRenderedPageBreak/>
        <w:t>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</w:t>
      </w:r>
      <w:r w:rsidR="00D65C02" w:rsidRPr="00756BD2">
        <w:rPr>
          <w:rFonts w:ascii="Times New Roman" w:hAnsi="Times New Roman" w:cs="Times New Roman"/>
          <w:b w:val="0"/>
          <w:i w:val="0"/>
        </w:rPr>
        <w:t>8</w:t>
      </w:r>
      <w:r w:rsidRPr="00756BD2">
        <w:rPr>
          <w:rFonts w:ascii="Times New Roman" w:hAnsi="Times New Roman" w:cs="Times New Roman"/>
          <w:b w:val="0"/>
          <w:i w:val="0"/>
        </w:rPr>
        <w:t xml:space="preserve"> году общественный совет при </w:t>
      </w:r>
      <w:r w:rsidR="007F4D58" w:rsidRPr="00756BD2">
        <w:rPr>
          <w:rFonts w:ascii="Times New Roman" w:hAnsi="Times New Roman" w:cs="Times New Roman"/>
          <w:b w:val="0"/>
          <w:i w:val="0"/>
        </w:rPr>
        <w:t>Министерстве труда и социального развития Краснодарского края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D65C02" w:rsidRPr="00756BD2" w:rsidRDefault="00D65C02" w:rsidP="00D65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получателей услуг учреждений социального обслуживания Краснодарского края деятельностью учреждений социального обслуживания Краснодарского края в целом, в том числе по критериям и показателям, фиксируется и описывается следующими частными показателями: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взаимодействия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D65C02" w:rsidRPr="00756BD2" w:rsidRDefault="00D65C02" w:rsidP="0012560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D65C02" w:rsidRPr="00756BD2" w:rsidRDefault="00D65C02" w:rsidP="00D65C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Для стандартизации прямых оценок получателей услуг используется система вторичных расчетных показателей.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Для частных показателей удовлетворенности деятельностью учреждений социального обслуживания Краснодарского края в целом, а также показателя информационной открытости учреждений социального обслуживания Краснодарского края  в целом рассчитаны частные показатели «индекс удовлетворенности» (К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-100 до +100,что трактуется следующим образом: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/>
          <w:sz w:val="28"/>
          <w:szCs w:val="28"/>
        </w:rPr>
        <w:t>= 0 - показывает, что в общественном мнении получателей социальных услуг практически отсутствуют устоявшиеся оценки удовлетворительности деятельностью учреждения социального обслуживания Краснодарского края в целом по конкретному показателю.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Краснодарского края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социального обслуживания Краснодарского края в целом по конкретному показателю. 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>, равное 100 – говорит о том, что получатели социальных услуг полностью удовлетворены деятельностью учреждения социального обслуживания Краснодарского края в целом по конкретному показателю.</w:t>
      </w:r>
    </w:p>
    <w:p w:rsidR="00D65C02" w:rsidRPr="00756BD2" w:rsidRDefault="00D65C02" w:rsidP="00D65C0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&lt;0 – в общественном мнении получателей социальных услуг преобладают оценки, говорящие о том, что они не удовлетворены деятельностью учреждения социального обслуживания Краснодарского края в целом по конкретному показателю. Чем ниже значение показателя, тем больше число людей отметило, что они не удовлетворены практическими результатами работы учреждения социального обслуживания </w:t>
      </w:r>
      <w:r w:rsidRPr="00756BD2">
        <w:rPr>
          <w:rFonts w:ascii="Times New Roman" w:hAnsi="Times New Roman"/>
          <w:sz w:val="28"/>
          <w:szCs w:val="28"/>
        </w:rPr>
        <w:lastRenderedPageBreak/>
        <w:t>Краснодарского края в целом по конкретному показателю. К</w:t>
      </w:r>
      <w:r w:rsidRPr="00756BD2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756BD2">
        <w:rPr>
          <w:rFonts w:ascii="Times New Roman" w:hAnsi="Times New Roman"/>
          <w:sz w:val="28"/>
          <w:szCs w:val="28"/>
        </w:rPr>
        <w:t xml:space="preserve"> = -100 – говорит о том, что подавляющее большинство получателей социальных услуг не удовлетворено деятельностью учреждения социального обслуживания Краснодарского края в целом по конкретному показателю.  </w:t>
      </w:r>
    </w:p>
    <w:p w:rsidR="00D65C02" w:rsidRPr="00756BD2" w:rsidRDefault="00D65C02" w:rsidP="00D3299D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Для проведения </w:t>
      </w:r>
      <w:r w:rsidR="00D65C02" w:rsidRPr="00756BD2">
        <w:rPr>
          <w:rFonts w:ascii="Times New Roman" w:hAnsi="Times New Roman" w:cs="Times New Roman"/>
          <w:b w:val="0"/>
          <w:i w:val="0"/>
        </w:rPr>
        <w:t>исследования</w:t>
      </w:r>
      <w:r w:rsidRPr="00756BD2">
        <w:rPr>
          <w:rFonts w:ascii="Times New Roman" w:hAnsi="Times New Roman" w:cs="Times New Roman"/>
          <w:b w:val="0"/>
          <w:i w:val="0"/>
        </w:rPr>
        <w:t xml:space="preserve"> используются следующие показатели качества работы организаций социального обслуживания, характеризующие:</w:t>
      </w:r>
    </w:p>
    <w:p w:rsidR="00D65C02" w:rsidRPr="00756BD2" w:rsidRDefault="00D65C02" w:rsidP="00D65C0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информации об организации (учреждении):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</w:r>
      <w:hyperlink w:anchor="P105" w:history="1">
        <w:r w:rsidRPr="00756BD2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756BD2">
        <w:rPr>
          <w:rFonts w:ascii="Times New Roman" w:hAnsi="Times New Roman" w:cs="Times New Roman"/>
          <w:sz w:val="28"/>
          <w:szCs w:val="28"/>
        </w:rPr>
        <w:t>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нее).;</w:t>
      </w:r>
    </w:p>
    <w:p w:rsidR="00D65C02" w:rsidRPr="00756BD2" w:rsidRDefault="00D65C02" w:rsidP="00D65C02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lastRenderedPageBreak/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(учреждения);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D65C02" w:rsidRPr="00756BD2" w:rsidRDefault="00D65C02" w:rsidP="00D65C02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2) 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работника на дом и др.) (в % от общего числа опрошенных получателей услуг).</w:t>
      </w:r>
    </w:p>
    <w:p w:rsidR="00D65C02" w:rsidRPr="00756BD2" w:rsidRDefault="00D65C02" w:rsidP="00D65C02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115BCA" w:rsidRPr="00756BD2" w:rsidRDefault="00115BCA" w:rsidP="00115BCA">
      <w:pPr>
        <w:spacing w:after="0"/>
        <w:rPr>
          <w:rFonts w:ascii="Arial" w:hAnsi="Arial" w:cs="Arial"/>
          <w:b/>
          <w:sz w:val="26"/>
          <w:szCs w:val="26"/>
        </w:rPr>
      </w:pPr>
    </w:p>
    <w:p w:rsidR="00D65C02" w:rsidRPr="00756BD2" w:rsidRDefault="00D65C02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CA" w:rsidRPr="00756BD2" w:rsidRDefault="00115BCA" w:rsidP="003F57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выявление особенностей исследуемых параметров деятельности организаций социального обслуживания;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115BCA" w:rsidRPr="00756BD2" w:rsidRDefault="00115BCA" w:rsidP="003F5794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расчет интегральной оценки качества работы организаций социального обслуживания в баллах и формирование рейтинга.</w:t>
      </w:r>
    </w:p>
    <w:p w:rsidR="00115BCA" w:rsidRPr="00756BD2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115BCA" w:rsidRPr="00F86E7A" w:rsidRDefault="00115BCA" w:rsidP="003F5794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уменьшения значения интегральной оценки </w:t>
      </w:r>
      <w:r w:rsidRPr="00756BD2">
        <w:rPr>
          <w:rFonts w:ascii="Times New Roman" w:hAnsi="Times New Roman" w:cs="Times New Roman"/>
          <w:b w:val="0"/>
          <w:i w:val="0"/>
        </w:rPr>
        <w:lastRenderedPageBreak/>
        <w:t>качества работы в баллах. Организации социального обслуживания, получившей наивысшую оценку качества работы , присваивается 1-й номер.</w:t>
      </w:r>
      <w:r w:rsidR="00F86E7A" w:rsidRPr="00F86E7A">
        <w:rPr>
          <w:rFonts w:ascii="Times New Roman" w:hAnsi="Times New Roman" w:cs="Times New Roman"/>
          <w:b w:val="0"/>
          <w:i w:val="0"/>
        </w:rPr>
        <w:t xml:space="preserve"> </w:t>
      </w:r>
      <w:r w:rsidR="00F86E7A">
        <w:rPr>
          <w:rFonts w:ascii="Times New Roman" w:hAnsi="Times New Roman" w:cs="Times New Roman"/>
          <w:b w:val="0"/>
          <w:i w:val="0"/>
        </w:rPr>
        <w:t>Организации в промежутке интегральных оценок до 90,0 присваивается порядковый номер 2.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1" w:name="bookmark0"/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1"/>
      <w:r w:rsidRPr="00756BD2">
        <w:rPr>
          <w:sz w:val="28"/>
          <w:szCs w:val="28"/>
        </w:rPr>
        <w:t>учреждений социальной сферы</w:t>
      </w:r>
    </w:p>
    <w:p w:rsidR="00115BCA" w:rsidRPr="00756BD2" w:rsidRDefault="00115BCA" w:rsidP="00115BCA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115BCA" w:rsidRPr="00756BD2" w:rsidRDefault="00115BCA" w:rsidP="00115BCA">
      <w:pPr>
        <w:pStyle w:val="ae"/>
        <w:ind w:left="20" w:firstLine="397"/>
      </w:pPr>
    </w:p>
    <w:p w:rsidR="00115BCA" w:rsidRPr="00756BD2" w:rsidRDefault="00115BCA" w:rsidP="00115BC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15BCA" w:rsidRPr="00756BD2" w:rsidRDefault="00115BCA" w:rsidP="002D3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Предварительные результаты проведения </w:t>
      </w:r>
      <w:r w:rsidR="00117637" w:rsidRPr="00756BD2">
        <w:rPr>
          <w:rFonts w:ascii="Times New Roman" w:hAnsi="Times New Roman"/>
          <w:sz w:val="28"/>
          <w:szCs w:val="28"/>
        </w:rPr>
        <w:t>исследования</w:t>
      </w:r>
      <w:r w:rsidRPr="00756BD2">
        <w:rPr>
          <w:rFonts w:ascii="Times New Roman" w:hAnsi="Times New Roman"/>
          <w:sz w:val="28"/>
          <w:szCs w:val="28"/>
        </w:rPr>
        <w:t>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115BCA" w:rsidRPr="00756BD2" w:rsidRDefault="00115BCA" w:rsidP="00115BCA">
      <w:pPr>
        <w:spacing w:after="0"/>
        <w:ind w:firstLine="709"/>
        <w:jc w:val="both"/>
      </w:pP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117637" w:rsidRPr="00756BD2" w:rsidRDefault="00117637" w:rsidP="00117637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1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117637" w:rsidRPr="00756BD2" w:rsidTr="00052D13">
        <w:trPr>
          <w:jc w:val="center"/>
        </w:trPr>
        <w:tc>
          <w:tcPr>
            <w:tcW w:w="6572" w:type="dxa"/>
            <w:shd w:val="clear" w:color="auto" w:fill="auto"/>
          </w:tcPr>
          <w:p w:rsidR="00117637" w:rsidRPr="00756BD2" w:rsidRDefault="00117637" w:rsidP="00052D13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117637" w:rsidRPr="00756BD2" w:rsidRDefault="00117637" w:rsidP="00052D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117637" w:rsidRPr="00756BD2" w:rsidRDefault="00117637" w:rsidP="0011763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2" w:name="sub_1010"/>
    </w:p>
    <w:bookmarkEnd w:id="2"/>
    <w:p w:rsidR="00117637" w:rsidRPr="00756BD2" w:rsidRDefault="00117637" w:rsidP="002D3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117637" w:rsidRPr="00756BD2" w:rsidRDefault="00117637" w:rsidP="002D32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2 «Характеристики показателей независимой оценки качества условий оказания услуг»</w:t>
      </w:r>
    </w:p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117637" w:rsidRPr="002D32E4" w:rsidTr="00052D13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Значи-мость пока-зателя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значение 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общедоступных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1.1.1. Соответствие информации о деятельности организации социального обслуживания, размещенной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1.1.2. Соответствие информации о деятельности организации социального обслуживания, размещенной на официальных сайтах организации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"Интернет»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размещенных материалов в % от количества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оказания услуг (наличие анкеты или гиперссылки 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1.3.1.Удовлетворенность качеством, полнотой и доступностью информации о деятельности организации, размещенной на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стендах в помещении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качеством, полнотой и доступностью информации о деятельности организации,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санитарное состояние помещений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Своевременность предоставлени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которым услуга была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117637" w:rsidRPr="002D32E4" w:rsidTr="00052D13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оборудованных входных групп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входных групп пандусами/подъемными платформами;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по слуху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для инвалидов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слуху и зрению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помощь,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помощь,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4.1.1.Удовлетв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0-100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в организацию</w:t>
            </w:r>
          </w:p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графиком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117637" w:rsidRPr="002D32E4" w:rsidTr="00052D13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17637" w:rsidRPr="002D32E4" w:rsidRDefault="00117637" w:rsidP="00052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117637" w:rsidRPr="00756BD2" w:rsidRDefault="00117637" w:rsidP="00117637">
      <w:pPr>
        <w:jc w:val="center"/>
        <w:rPr>
          <w:rFonts w:ascii="Times New Roman CYR" w:hAnsi="Times New Roman CYR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117637" w:rsidRPr="00756BD2" w:rsidRDefault="00117637" w:rsidP="001176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sz w:val="28"/>
          <w:szCs w:val="28"/>
        </w:rPr>
        <w:t>)/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качества.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117637" w:rsidRPr="00756BD2" w:rsidTr="00052D13">
        <w:tc>
          <w:tcPr>
            <w:tcW w:w="2208" w:type="dxa"/>
            <w:vMerge w:val="restart"/>
            <w:vAlign w:val="center"/>
          </w:tcPr>
          <w:p w:rsidR="00117637" w:rsidRPr="00756BD2" w:rsidRDefault="00117637" w:rsidP="00052D13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c>
          <w:tcPr>
            <w:tcW w:w="2208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c>
          <w:tcPr>
            <w:tcW w:w="1732" w:type="dxa"/>
            <w:vMerge/>
          </w:tcPr>
          <w:p w:rsidR="00117637" w:rsidRPr="00756BD2" w:rsidRDefault="00117637" w:rsidP="00052D13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691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c>
          <w:tcPr>
            <w:tcW w:w="1941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3 «Доступность услуг для инвалидов»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117637" w:rsidRPr="00756BD2" w:rsidTr="00052D13">
        <w:tc>
          <w:tcPr>
            <w:tcW w:w="1668" w:type="dxa"/>
            <w:vMerge w:val="restart"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668" w:type="dxa"/>
            <w:vMerge/>
            <w:vAlign w:val="center"/>
          </w:tcPr>
          <w:p w:rsidR="00117637" w:rsidRPr="00756BD2" w:rsidRDefault="00117637" w:rsidP="00052D13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117637" w:rsidRPr="00756BD2" w:rsidTr="00052D13">
        <w:tc>
          <w:tcPr>
            <w:tcW w:w="1732" w:type="dxa"/>
            <w:vMerge w:val="restart"/>
            <w:vAlign w:val="center"/>
          </w:tcPr>
          <w:p w:rsidR="00117637" w:rsidRPr="00756BD2" w:rsidRDefault="00117637" w:rsidP="00052D13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732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117637" w:rsidRPr="00756BD2" w:rsidRDefault="00117637" w:rsidP="00117637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117637" w:rsidRPr="00756BD2" w:rsidRDefault="00117637" w:rsidP="0011763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117637" w:rsidRPr="00756BD2" w:rsidTr="00052D13">
        <w:tc>
          <w:tcPr>
            <w:tcW w:w="1809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809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117637" w:rsidRPr="00756BD2" w:rsidRDefault="00117637" w:rsidP="001176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)×100;</w:t>
            </w:r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2560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117637" w:rsidRPr="00756BD2" w:rsidTr="00052D13">
        <w:tc>
          <w:tcPr>
            <w:tcW w:w="1941" w:type="dxa"/>
            <w:vMerge w:val="restart"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117637" w:rsidRPr="00756BD2" w:rsidTr="00052D13">
        <w:trPr>
          <w:trHeight w:val="518"/>
        </w:trPr>
        <w:tc>
          <w:tcPr>
            <w:tcW w:w="1941" w:type="dxa"/>
            <w:vMerge/>
            <w:vAlign w:val="center"/>
          </w:tcPr>
          <w:p w:rsidR="00117637" w:rsidRPr="00756BD2" w:rsidRDefault="00117637" w:rsidP="00052D13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117637" w:rsidRPr="00756BD2" w:rsidRDefault="00117637" w:rsidP="00052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637" w:rsidRPr="00756BD2" w:rsidRDefault="00117637" w:rsidP="0011763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117637" w:rsidRPr="00756BD2" w:rsidRDefault="00117637" w:rsidP="00117637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117637" w:rsidRPr="00756BD2" w:rsidRDefault="00117637" w:rsidP="00117637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37" w:rsidRPr="00756BD2" w:rsidRDefault="00117637" w:rsidP="00117637">
      <w:pPr>
        <w:rPr>
          <w:rFonts w:ascii="Times New Roman" w:hAnsi="Times New Roman" w:cs="Times New Roman"/>
          <w:sz w:val="28"/>
          <w:szCs w:val="28"/>
        </w:rPr>
      </w:pPr>
    </w:p>
    <w:p w:rsidR="00117637" w:rsidRPr="00756BD2" w:rsidRDefault="00117637" w:rsidP="0011763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сферы для которой рассчитывается итоговая оценка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7637" w:rsidRPr="00756BD2" w:rsidRDefault="00117637" w:rsidP="00117637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организаций, в отношении которых проведена оценка в конкретной отрасли социальной сферы в конкретном субъекте РФ;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117637" w:rsidRPr="00756BD2" w:rsidRDefault="00117637" w:rsidP="001176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117637" w:rsidRPr="00756BD2" w:rsidRDefault="00117637" w:rsidP="00117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117637" w:rsidRPr="00756BD2" w:rsidRDefault="00117637" w:rsidP="00117637">
      <w:pPr>
        <w:ind w:left="709"/>
        <w:rPr>
          <w:sz w:val="28"/>
          <w:szCs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32E4" w:rsidRDefault="002D32E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2. Нормативное сопровождение исследования</w:t>
      </w: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от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21 </w:t>
      </w:r>
      <w:r w:rsidRPr="00756BD2">
        <w:rPr>
          <w:rFonts w:ascii="Times New Roman" w:eastAsia="Calibri" w:hAnsi="Times New Roman" w:cs="Times New Roman"/>
          <w:sz w:val="28"/>
          <w:szCs w:val="28"/>
        </w:rPr>
        <w:t>июля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2014 </w:t>
      </w:r>
      <w:r w:rsidRPr="00756BD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256-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115BCA" w:rsidRPr="00756BD2" w:rsidRDefault="00115BCA" w:rsidP="00F714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="00764BCE" w:rsidRPr="00756BD2">
        <w:rPr>
          <w:rFonts w:ascii="Times New Roman" w:hAnsi="Times New Roman" w:cs="Times New Roman"/>
          <w:sz w:val="28"/>
          <w:szCs w:val="28"/>
          <w:lang w:eastAsia="ar-SA"/>
        </w:rPr>
        <w:t>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 w:rsidR="00A9782D" w:rsidRPr="00756BD2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5BCA" w:rsidRPr="00756BD2" w:rsidRDefault="00115BCA" w:rsidP="00115B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5BCA" w:rsidRPr="00756BD2" w:rsidRDefault="00115BCA" w:rsidP="00115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0FF7" w:rsidRPr="00756BD2" w:rsidRDefault="00710FF7"/>
    <w:p w:rsidR="00115BCA" w:rsidRPr="00756BD2" w:rsidRDefault="00115BCA"/>
    <w:p w:rsidR="00115BCA" w:rsidRPr="00756BD2" w:rsidRDefault="00115BCA"/>
    <w:p w:rsidR="00115BCA" w:rsidRPr="00756BD2" w:rsidRDefault="00115BCA"/>
    <w:p w:rsidR="00115BCA" w:rsidRPr="00756BD2" w:rsidRDefault="00115BCA"/>
    <w:p w:rsidR="00A9782D" w:rsidRPr="00756BD2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756BD2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lastRenderedPageBreak/>
        <w:t>Глава 3.</w:t>
      </w:r>
      <w:r w:rsidR="004135EC" w:rsidRPr="00756BD2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756BD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56BD2">
        <w:rPr>
          <w:rFonts w:ascii="Times New Roman" w:eastAsia="Calibri" w:hAnsi="Times New Roman" w:cs="Times New Roman"/>
          <w:b/>
          <w:sz w:val="28"/>
        </w:rPr>
        <w:t>Анализ показателей по группам и подгруппам</w:t>
      </w:r>
      <w:r w:rsidRPr="00756BD2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66B63" w:rsidRPr="00756BD2" w:rsidRDefault="00F66B63" w:rsidP="00F7147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115BCA" w:rsidRDefault="00764BCE" w:rsidP="00764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Учреждения надомной формы обслуживания</w:t>
      </w:r>
    </w:p>
    <w:p w:rsidR="0005082E" w:rsidRPr="0005082E" w:rsidRDefault="0005082E" w:rsidP="0005082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5082E">
        <w:rPr>
          <w:sz w:val="28"/>
          <w:szCs w:val="28"/>
        </w:rPr>
        <w:t xml:space="preserve">Исследование проведено в 50 учреждениях, оказывающих услуги по надомной форме социального обслуживания населения. Все 50 учреждений являются комплексными центрами социального обслуживания населения. </w:t>
      </w:r>
      <w:r w:rsidRPr="0005082E">
        <w:rPr>
          <w:bCs/>
          <w:iCs/>
          <w:sz w:val="28"/>
          <w:szCs w:val="28"/>
          <w:bdr w:val="none" w:sz="0" w:space="0" w:color="auto" w:frame="1"/>
        </w:rPr>
        <w:t>Деятельность Комплексных центров осуществляется по трём направлениям,</w:t>
      </w:r>
      <w:r w:rsidRPr="0005082E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05082E">
        <w:rPr>
          <w:sz w:val="28"/>
          <w:szCs w:val="28"/>
        </w:rPr>
        <w:t>определенны</w:t>
      </w:r>
      <w:r>
        <w:rPr>
          <w:sz w:val="28"/>
          <w:szCs w:val="28"/>
        </w:rPr>
        <w:t>х</w:t>
      </w:r>
      <w:r w:rsidRPr="0005082E">
        <w:rPr>
          <w:sz w:val="28"/>
          <w:szCs w:val="28"/>
        </w:rPr>
        <w:t xml:space="preserve"> с учётом целей: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>1) решение общих вопросов социальной поддержки малозащищённых слоёв населения;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>2) социальная поддержка граждан пенсионного возраста и инвалидов, находящихся в трудной жизненной ситуации;</w:t>
      </w:r>
      <w:r>
        <w:rPr>
          <w:sz w:val="28"/>
          <w:szCs w:val="28"/>
        </w:rPr>
        <w:t xml:space="preserve"> </w:t>
      </w:r>
      <w:r w:rsidRPr="0005082E">
        <w:rPr>
          <w:sz w:val="28"/>
          <w:szCs w:val="28"/>
        </w:rPr>
        <w:t xml:space="preserve">3) социальная поддержка малообеспеченных семей с детьми. Основная цель деятельности -  оказание гражданам пожилого возраста, инвалидам, семьям с детьми, отдельным гражданам, попавшим в трудную жизненную ситуацию, помощи в реализации законных прав и интересов, содействие в улучшении их социального, материального положения, психологического статуса. </w:t>
      </w:r>
    </w:p>
    <w:p w:rsidR="0005082E" w:rsidRPr="00756BD2" w:rsidRDefault="0005082E" w:rsidP="0005082E">
      <w:pPr>
        <w:rPr>
          <w:rFonts w:ascii="Times New Roman" w:hAnsi="Times New Roman" w:cs="Times New Roman"/>
          <w:sz w:val="28"/>
          <w:szCs w:val="28"/>
        </w:rPr>
      </w:pP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</w:t>
            </w: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значимости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2D32E4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</w:t>
      </w:r>
      <w:r w:rsidRPr="002D32E4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756BD2" w:rsidRDefault="00764BCE" w:rsidP="002D32E4">
      <w:pPr>
        <w:spacing w:after="0" w:line="360" w:lineRule="auto"/>
        <w:ind w:firstLine="709"/>
        <w:rPr>
          <w:b/>
          <w:bCs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«Геленджикский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756BD2" w:rsidRDefault="00764BCE" w:rsidP="00764BCE"/>
    <w:p w:rsidR="00764BCE" w:rsidRPr="002D32E4" w:rsidRDefault="00764BCE" w:rsidP="00764B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64BCE" w:rsidRPr="00390BA9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390BA9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7F7584" w:rsidRPr="00F26C7A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F7584" w:rsidRPr="00DE08A9" w:rsidRDefault="007F7584" w:rsidP="007F75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8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/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1D45" w:rsidRPr="002D32E4" w:rsidTr="00052D13">
        <w:tc>
          <w:tcPr>
            <w:tcW w:w="817" w:type="dxa"/>
          </w:tcPr>
          <w:p w:rsidR="00DD1D45" w:rsidRPr="002D32E4" w:rsidRDefault="00DD1D45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2D32E4" w:rsidRDefault="00DD1D45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2D32E4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7584" w:rsidRPr="002D32E4" w:rsidTr="00052D13">
        <w:tc>
          <w:tcPr>
            <w:tcW w:w="817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F7584" w:rsidRPr="002D32E4" w:rsidRDefault="007F7584" w:rsidP="007F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D32E4" w:rsidRDefault="002D32E4" w:rsidP="00764BCE">
      <w:pPr>
        <w:rPr>
          <w:b/>
          <w:bCs/>
        </w:rPr>
      </w:pPr>
    </w:p>
    <w:p w:rsidR="00764BCE" w:rsidRPr="002D32E4" w:rsidRDefault="00764BCE" w:rsidP="002D32E4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32E4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2D32E4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2D32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КЦСОН Хостинского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4BCE" w:rsidRPr="002D32E4" w:rsidTr="00052D13">
        <w:tc>
          <w:tcPr>
            <w:tcW w:w="817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2D32E4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756BD2" w:rsidRDefault="00764BCE" w:rsidP="00764BCE">
      <w:pPr>
        <w:rPr>
          <w:b/>
          <w:bCs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772E2" w:rsidRDefault="00E772E2" w:rsidP="00764BCE">
      <w:pPr>
        <w:rPr>
          <w:b/>
          <w:bCs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«Выселковский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«Белоглинский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BCE" w:rsidRPr="00E772E2" w:rsidTr="00052D13">
        <w:tc>
          <w:tcPr>
            <w:tcW w:w="817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64BCE" w:rsidRPr="00E772E2" w:rsidRDefault="00764BCE" w:rsidP="000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756BD2" w:rsidRDefault="00764BCE" w:rsidP="00764BCE"/>
    <w:p w:rsidR="00764BCE" w:rsidRPr="00756BD2" w:rsidRDefault="00764BCE" w:rsidP="00764BCE"/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D1D45" w:rsidRPr="00E772E2" w:rsidTr="00052D13">
        <w:tc>
          <w:tcPr>
            <w:tcW w:w="817" w:type="dxa"/>
          </w:tcPr>
          <w:p w:rsidR="00DD1D45" w:rsidRPr="00E772E2" w:rsidRDefault="00DD1D4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1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D1D45" w:rsidRPr="00E772E2" w:rsidRDefault="00DD1D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2E" w:rsidRDefault="0005082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FFE" w:rsidRDefault="00764BCE" w:rsidP="000508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2E2">
        <w:rPr>
          <w:rFonts w:ascii="Times New Roman" w:hAnsi="Times New Roman" w:cs="Times New Roman"/>
          <w:sz w:val="28"/>
          <w:szCs w:val="28"/>
        </w:rPr>
        <w:lastRenderedPageBreak/>
        <w:t>Учреждения стационарной формы обслуживания</w:t>
      </w:r>
    </w:p>
    <w:p w:rsidR="0005082E" w:rsidRDefault="0005082E" w:rsidP="000508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82E" w:rsidRPr="00D3242C" w:rsidRDefault="0005082E" w:rsidP="00D3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42C">
        <w:rPr>
          <w:rFonts w:ascii="Times New Roman" w:hAnsi="Times New Roman" w:cs="Times New Roman"/>
          <w:sz w:val="28"/>
          <w:szCs w:val="28"/>
        </w:rPr>
        <w:t xml:space="preserve">Исследование проведено с охватом 74 учреждений социального обслуживания Краснодарского края, оказывающих услуги в форме стационарного обслуживания. Из них 1 оздоровительный центр, </w:t>
      </w:r>
      <w:r w:rsidR="005B2BC0" w:rsidRPr="00D3242C">
        <w:rPr>
          <w:rFonts w:ascii="Times New Roman" w:hAnsi="Times New Roman" w:cs="Times New Roman"/>
          <w:sz w:val="28"/>
          <w:szCs w:val="28"/>
        </w:rPr>
        <w:t>1 центр социальной адаптации, 20 домов-интернатов для престарелых и инвалидов, 1 геронтологический центр, 1</w:t>
      </w:r>
      <w:r w:rsidR="00E535D8" w:rsidRPr="008C37A8">
        <w:rPr>
          <w:rFonts w:ascii="Times New Roman" w:hAnsi="Times New Roman" w:cs="Times New Roman"/>
          <w:sz w:val="28"/>
          <w:szCs w:val="28"/>
        </w:rPr>
        <w:t>8</w:t>
      </w:r>
      <w:r w:rsidR="005B2BC0" w:rsidRPr="00D3242C"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интернатов, 1 реабилитационный центр для лиц с умственной отсталостью, 1 дом милосердия, 2 детских дома-интерната для умственно отсталых детей, 1 кризисный центр помощи женщинам, 24 социально-реабилитационных центра для несовершеннолетних, 4 детских дома для детей-сирот и детей, оставшихся без попечения родителей, с дополнительным образованием.</w:t>
      </w:r>
    </w:p>
    <w:p w:rsidR="00D3242C" w:rsidRPr="00D3242C" w:rsidRDefault="005B2BC0" w:rsidP="00D3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7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социального обслуживания Краснодарского края «Сочинский социально-оздоровительный центр граждан, находящихся в трудной жизненной ситуации» является одним из основных в списке учреждений социального обслуживания, деятельность которых направлена на продление возможности самореализации гражданами пожилого возраст и инвалидами своих жизненно важных потребностей путем проведения социально-оздоровительных и профилактических мероприятий по укреплению здоровья, повышения физической активности, а также нормализации психического статуса.</w:t>
      </w:r>
      <w:r w:rsidR="00E53AB8" w:rsidRPr="00F26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</w:t>
      </w:r>
      <w:r w:rsidR="00E53AB8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овной целью деятельности 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социальной адаптации</w:t>
      </w:r>
      <w:r w:rsidR="00E53AB8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оказание бесплатной помощи лицам без определенного места жительства старше 18 лет, а также гражданам, оказавшимся в трудной жизненной ситуации.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Дома-интернаты для престарелых и инвалидов, психоневрологические интернаты призваны способствовать осуществлению социальной защиты проживающих в учреждении граждан путем стабильного материально-бытового обеспечения, созданию для них достойных условий жизни и благоприятного морального и психологического климата. </w:t>
      </w:r>
      <w:r w:rsidR="00D5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СРЦН</w:t>
      </w:r>
      <w:r w:rsidR="0020597F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97F" w:rsidRPr="00D3242C">
        <w:rPr>
          <w:rFonts w:ascii="Times New Roman" w:hAnsi="Times New Roman" w:cs="Times New Roman"/>
          <w:sz w:val="28"/>
          <w:szCs w:val="28"/>
        </w:rPr>
        <w:t>оказывают помощь детям, оказавшимся в трудной жизненной ситуации. СРЦ</w:t>
      </w:r>
      <w:r w:rsidR="00D54745">
        <w:rPr>
          <w:rFonts w:ascii="Times New Roman" w:hAnsi="Times New Roman" w:cs="Times New Roman"/>
          <w:sz w:val="28"/>
          <w:szCs w:val="28"/>
        </w:rPr>
        <w:t>Н</w:t>
      </w:r>
      <w:r w:rsidR="0020597F" w:rsidRPr="00D3242C">
        <w:rPr>
          <w:rFonts w:ascii="Times New Roman" w:hAnsi="Times New Roman" w:cs="Times New Roman"/>
          <w:sz w:val="28"/>
          <w:szCs w:val="28"/>
        </w:rPr>
        <w:t xml:space="preserve"> работают с трудными подростками, </w:t>
      </w:r>
      <w:r w:rsidR="0020597F" w:rsidRPr="00D3242C">
        <w:rPr>
          <w:rFonts w:ascii="Times New Roman" w:hAnsi="Times New Roman" w:cs="Times New Roman"/>
          <w:sz w:val="28"/>
          <w:szCs w:val="28"/>
        </w:rPr>
        <w:lastRenderedPageBreak/>
        <w:t>детьми, находящимися в социально опасном положении. Деятельность данных организаций осуществляется в стационарной форме (временное проживание несовершеннолетних, оказавшихся без попечения взрослых, либо в ситуациях, когда проживание в семь</w:t>
      </w:r>
      <w:r w:rsidR="00A32D6E" w:rsidRPr="00D3242C">
        <w:rPr>
          <w:rFonts w:ascii="Times New Roman" w:hAnsi="Times New Roman" w:cs="Times New Roman"/>
          <w:sz w:val="28"/>
          <w:szCs w:val="28"/>
        </w:rPr>
        <w:t>е невозможно или нежелательно)</w:t>
      </w:r>
      <w:r w:rsidR="0020597F" w:rsidRPr="00D3242C">
        <w:rPr>
          <w:rFonts w:ascii="Times New Roman" w:hAnsi="Times New Roman" w:cs="Times New Roman"/>
          <w:sz w:val="28"/>
          <w:szCs w:val="28"/>
        </w:rPr>
        <w:t>.</w:t>
      </w:r>
      <w:r w:rsidR="00D3242C" w:rsidRPr="00D3242C">
        <w:rPr>
          <w:rFonts w:ascii="Times New Roman" w:hAnsi="Times New Roman" w:cs="Times New Roman"/>
          <w:sz w:val="28"/>
          <w:szCs w:val="28"/>
        </w:rPr>
        <w:t xml:space="preserve"> Дома-интернаты для умственно отсталых детей способствуют </w:t>
      </w:r>
      <w:r w:rsidR="00D3242C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социальной поддержки де</w:t>
      </w:r>
      <w:r w:rsidR="00D54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тей-инвалидов, проживающих в у</w:t>
      </w:r>
      <w:r w:rsidR="00D3242C" w:rsidRPr="00D3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чреждении, путем стабильного материально-бытового обеспечения и создания наиболее адекватных их возрасту и состоянию здоровья условий жизнедеятельности. </w:t>
      </w:r>
      <w:r w:rsidR="00D54745">
        <w:rPr>
          <w:rFonts w:ascii="Times New Roman" w:hAnsi="Times New Roman" w:cs="Times New Roman"/>
          <w:sz w:val="28"/>
          <w:szCs w:val="28"/>
        </w:rPr>
        <w:t>Детские</w:t>
      </w:r>
      <w:r w:rsidR="00D3242C" w:rsidRPr="00D3242C">
        <w:rPr>
          <w:rFonts w:ascii="Times New Roman" w:hAnsi="Times New Roman" w:cs="Times New Roman"/>
          <w:sz w:val="28"/>
          <w:szCs w:val="28"/>
        </w:rPr>
        <w:t xml:space="preserve"> дома для детей-сирот и детей, оставшихся без попечения родителей, с дополнительным образованием обеспечивают современный комфортный уровень жизни детей и их разностороннее развитие. 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0974A4" w:rsidRPr="00E772E2" w:rsidRDefault="00D54745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37A8" w:rsidRPr="00E772E2" w:rsidTr="00052D13">
        <w:tc>
          <w:tcPr>
            <w:tcW w:w="817" w:type="dxa"/>
          </w:tcPr>
          <w:p w:rsidR="008C37A8" w:rsidRPr="00696DA5" w:rsidRDefault="008C37A8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C37A8" w:rsidRPr="00E772E2" w:rsidRDefault="008C37A8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E772E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</w:t>
      </w:r>
      <w:r w:rsidRPr="00E772E2">
        <w:rPr>
          <w:rFonts w:ascii="Times New Roman" w:hAnsi="Times New Roman" w:cs="Times New Roman"/>
          <w:sz w:val="28"/>
          <w:szCs w:val="28"/>
        </w:rPr>
        <w:lastRenderedPageBreak/>
        <w:t>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детей, оставшихся без попе-чения родителей, с дополнительным 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2E215A" w:rsidRDefault="002E215A" w:rsidP="002E215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«Отрадненский ДДИ для умственно отсталых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0974A4" w:rsidRPr="00E772E2" w:rsidRDefault="00D54745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дом для детей-сирот и детей, оставшихся без </w:t>
            </w:r>
            <w:r w:rsidR="000974A4"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значимости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7176D1" w:rsidRPr="002E215A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21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«Отрадненский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C7A" w:rsidRPr="00E772E2" w:rsidTr="00052D13">
        <w:tc>
          <w:tcPr>
            <w:tcW w:w="817" w:type="dxa"/>
          </w:tcPr>
          <w:p w:rsidR="00F26C7A" w:rsidRPr="00696DA5" w:rsidRDefault="00F26C7A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6C7A" w:rsidRPr="00E772E2" w:rsidTr="00052D13">
        <w:tc>
          <w:tcPr>
            <w:tcW w:w="817" w:type="dxa"/>
          </w:tcPr>
          <w:p w:rsidR="00F26C7A" w:rsidRPr="00696DA5" w:rsidRDefault="00F26C7A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26C7A" w:rsidRPr="00E772E2" w:rsidRDefault="00F26C7A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4144DD" w:rsidRPr="00E772E2" w:rsidRDefault="004144DD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4144DD" w:rsidRPr="00E772E2" w:rsidRDefault="004144DD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F2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D97150" w:rsidRPr="00E772E2" w:rsidRDefault="00D97150" w:rsidP="00F26C7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«Ахтырский детский дом для детей-сирот и детей, оставшихся без попечения родителей, с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97150" w:rsidRPr="00E772E2" w:rsidRDefault="00D97150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0974A4" w:rsidRPr="008C008B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11" w:type="dxa"/>
          </w:tcPr>
          <w:p w:rsidR="007176D1" w:rsidRPr="000974A4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7176D1" w:rsidRPr="000974A4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«Приморско-Ахтарский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76D1" w:rsidRPr="00E772E2" w:rsidTr="00052D13">
        <w:tc>
          <w:tcPr>
            <w:tcW w:w="817" w:type="dxa"/>
          </w:tcPr>
          <w:p w:rsidR="007176D1" w:rsidRPr="00696DA5" w:rsidRDefault="007176D1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176D1" w:rsidRPr="00E772E2" w:rsidRDefault="007176D1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4144DD" w:rsidRPr="00E772E2" w:rsidRDefault="004144DD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44DD" w:rsidRPr="00E772E2" w:rsidTr="00052D13">
        <w:tc>
          <w:tcPr>
            <w:tcW w:w="817" w:type="dxa"/>
          </w:tcPr>
          <w:p w:rsidR="004144DD" w:rsidRPr="00696DA5" w:rsidRDefault="004144DD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4144DD" w:rsidRPr="00E772E2" w:rsidRDefault="004144DD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144DD" w:rsidRPr="00E772E2" w:rsidRDefault="004144DD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7150" w:rsidRPr="00E772E2" w:rsidTr="00052D13">
        <w:tc>
          <w:tcPr>
            <w:tcW w:w="817" w:type="dxa"/>
          </w:tcPr>
          <w:p w:rsidR="00D97150" w:rsidRPr="00696DA5" w:rsidRDefault="00D97150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97150" w:rsidRPr="00E772E2" w:rsidRDefault="00D97150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F62AD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971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71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F62ADB" w:rsidRPr="00E772E2" w:rsidRDefault="00F62ADB" w:rsidP="007176D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4144D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2ADB" w:rsidRPr="00E772E2" w:rsidTr="00052D13">
        <w:tc>
          <w:tcPr>
            <w:tcW w:w="817" w:type="dxa"/>
          </w:tcPr>
          <w:p w:rsidR="00F62ADB" w:rsidRPr="00696DA5" w:rsidRDefault="00F62ADB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F62ADB" w:rsidRPr="00E772E2" w:rsidRDefault="00F62ADB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организации, </w:t>
      </w:r>
      <w:r w:rsidRPr="00E772E2">
        <w:rPr>
          <w:rFonts w:ascii="Times New Roman" w:hAnsi="Times New Roman" w:cs="Times New Roman"/>
          <w:sz w:val="28"/>
          <w:szCs w:val="28"/>
        </w:rPr>
        <w:lastRenderedPageBreak/>
        <w:t>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«Краснодарский детский дом для детей-сирот и детей, оставшихся без попе-чения родителей, с дополнительным образованием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«Медведовский детский дом для детей-сирот и детей, оставшихся без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E772E2" w:rsidTr="00052D13">
        <w:tc>
          <w:tcPr>
            <w:tcW w:w="817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E772E2" w:rsidRDefault="00764BCE" w:rsidP="00E772E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«ГЦ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«Екатеринодар»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«Армавирский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«Камышеватский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74A4" w:rsidRPr="00E772E2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«Белореченский СРЦН»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E772E2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745" w:rsidRPr="00E772E2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«Апшеронский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«Краснодарский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граждан, находящихся в трудной жиз-ненной ситуации»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0974A4" w:rsidRPr="000974A4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«Отрадненский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«Динской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74A4" w:rsidRPr="00696DA5" w:rsidTr="00052D13">
        <w:tc>
          <w:tcPr>
            <w:tcW w:w="817" w:type="dxa"/>
          </w:tcPr>
          <w:p w:rsidR="000974A4" w:rsidRPr="00696DA5" w:rsidRDefault="000974A4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0974A4" w:rsidRPr="00E772E2" w:rsidRDefault="000974A4" w:rsidP="005E70B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974A4" w:rsidRPr="00696DA5" w:rsidRDefault="000974A4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 xml:space="preserve">У СО КК «Афипский детский дом для детей-сирот и детей, оставшихся без попечения родителей, с 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4745" w:rsidRPr="00696DA5" w:rsidTr="00052D13">
        <w:tc>
          <w:tcPr>
            <w:tcW w:w="817" w:type="dxa"/>
          </w:tcPr>
          <w:p w:rsidR="00D54745" w:rsidRPr="00696DA5" w:rsidRDefault="00D54745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011" w:type="dxa"/>
          </w:tcPr>
          <w:p w:rsidR="00D54745" w:rsidRPr="00E772E2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D54745" w:rsidRPr="00696DA5" w:rsidRDefault="00D54745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BCE" w:rsidRDefault="00764BCE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72E2">
        <w:rPr>
          <w:rFonts w:ascii="Times New Roman" w:hAnsi="Times New Roman" w:cs="Times New Roman"/>
          <w:sz w:val="28"/>
          <w:szCs w:val="28"/>
        </w:rPr>
        <w:lastRenderedPageBreak/>
        <w:t>Учреждения полустационарной формы обслуживания</w:t>
      </w:r>
    </w:p>
    <w:p w:rsidR="00D3242C" w:rsidRDefault="00D3242C" w:rsidP="00E772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42C" w:rsidRPr="00B00FAC" w:rsidRDefault="00B00FAC" w:rsidP="00B00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AC">
        <w:rPr>
          <w:rFonts w:ascii="Times New Roman" w:hAnsi="Times New Roman" w:cs="Times New Roman"/>
          <w:sz w:val="28"/>
          <w:szCs w:val="28"/>
        </w:rPr>
        <w:t>По полустационарной форме обслуживания исследовано 32 учреждения – реабилитационных центров и комплексных центров реабилитации инвалидов.</w:t>
      </w:r>
    </w:p>
    <w:p w:rsidR="00D3242C" w:rsidRPr="00B00FAC" w:rsidRDefault="00D3242C" w:rsidP="00B00F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FAC">
        <w:rPr>
          <w:rFonts w:ascii="Times New Roman" w:hAnsi="Times New Roman" w:cs="Times New Roman"/>
          <w:color w:val="000000"/>
          <w:sz w:val="28"/>
          <w:szCs w:val="28"/>
        </w:rPr>
        <w:t>Основные задачи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реабилитационных центров для детей-инвалидов - </w:t>
      </w:r>
      <w:r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это снижение степени тяжести функциональной зависимости ребенка-инвалида от окружающих, профилактика детской инвалидности и сохранение возможности жизнедеятельности в родной семье.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980" w:rsidRPr="00B0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Центры реабилитации инвалидов взрослых реализуют комплекс социально-реабилитационных услуг, с  применением технологии здорового образа жизни, направленные на восстановление социального статуса инвалида, его социальную адаптацию и интеграцию в общество, восстановление жизненно важных умений и навыков самообслуживания.</w:t>
      </w:r>
    </w:p>
    <w:p w:rsidR="00EA2980" w:rsidRPr="00E772E2" w:rsidRDefault="00EA2980" w:rsidP="00D324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8C008B" w:rsidP="008C00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ГКУ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</w:t>
            </w: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2E7DA7" w:rsidRPr="008C008B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64BCE" w:rsidRPr="00E772E2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772E2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E772E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E772E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64BCE" w:rsidRPr="00696DA5" w:rsidTr="00052D13">
        <w:tc>
          <w:tcPr>
            <w:tcW w:w="817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764BCE" w:rsidRPr="00696DA5" w:rsidRDefault="00764BCE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DA7" w:rsidRPr="00696DA5" w:rsidTr="00052D13">
        <w:tc>
          <w:tcPr>
            <w:tcW w:w="817" w:type="dxa"/>
          </w:tcPr>
          <w:p w:rsidR="002E7DA7" w:rsidRPr="00696DA5" w:rsidRDefault="002E7DA7" w:rsidP="005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2E7DA7" w:rsidRPr="00696DA5" w:rsidRDefault="002E7DA7" w:rsidP="00E772E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4BCE" w:rsidRDefault="00764BCE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6DA5" w:rsidRDefault="00696DA5" w:rsidP="00E772E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1D60" w:rsidRDefault="00511D60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0293E" w:rsidRPr="00756BD2" w:rsidRDefault="0070293E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b/>
          <w:sz w:val="28"/>
          <w:szCs w:val="28"/>
        </w:rPr>
        <w:t>Глава 4. Анализ рейтингов и их сопоставление с нормативно установленными значениями оцениваемых параметров</w:t>
      </w:r>
    </w:p>
    <w:p w:rsidR="00F66B63" w:rsidRPr="00756BD2" w:rsidRDefault="00F66B63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(Рейтинг организаций социального обслуживания)</w:t>
      </w:r>
    </w:p>
    <w:p w:rsidR="0070293E" w:rsidRPr="00756BD2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293E" w:rsidRPr="00756BD2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D2">
        <w:rPr>
          <w:rFonts w:ascii="Times New Roman" w:eastAsia="Times New Roman" w:hAnsi="Times New Roman" w:cs="Times New Roman"/>
          <w:sz w:val="24"/>
        </w:rPr>
        <w:t>1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="00BA58B1" w:rsidRPr="00756BD2">
        <w:rPr>
          <w:rFonts w:ascii="Times New Roman" w:eastAsia="Times New Roman" w:hAnsi="Times New Roman" w:cs="Times New Roman"/>
          <w:sz w:val="28"/>
          <w:szCs w:val="28"/>
        </w:rPr>
        <w:t>социальных учреждений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052D13" w:rsidRPr="00756BD2">
        <w:rPr>
          <w:rFonts w:ascii="Times New Roman" w:hAnsi="Times New Roman" w:cs="Times New Roman"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756BD2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(надомное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Хостинского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5" w:type="dxa"/>
          </w:tcPr>
          <w:p w:rsidR="004A0F15" w:rsidRPr="00D90B7A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Лазаревского района»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Центрального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«Сочинский КЦСОН Адлерского района»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«Туапсинский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«Белореченский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15" w:type="dxa"/>
          </w:tcPr>
          <w:p w:rsidR="004A0F15" w:rsidRPr="00D90B7A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«Динской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«Анапский КЦСОН» 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«Приморско-Ахтарский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КЦСОН»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«Мостовский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«Ейский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«Красноармейский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«Крымский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«Краснодарский КЦСОН Прикубанского округа»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Западного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Центрального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«Краснодарский КЦСОН Карасунского округа»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«Тбилисский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«Горячеключевской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«Тихорецкий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«Староминский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915" w:type="dxa"/>
          </w:tcPr>
          <w:p w:rsidR="007761E2" w:rsidRPr="00D90B7A" w:rsidRDefault="00D90B7A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«Геленджикский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«Новороссийский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«Калининский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«Успенский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«Щербиновский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«Абинский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«Темрюкский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«Славянский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«Кавказский КЦСОН» 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E2" w:rsidRPr="00696DA5" w:rsidTr="0055093E">
        <w:tc>
          <w:tcPr>
            <w:tcW w:w="817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1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«Каневской КЦСОН»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761E2" w:rsidRPr="00696DA5" w:rsidRDefault="007761E2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«Ленинградский КЦСОН» 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«Отрадненский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«Армавирский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«Крыловский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«Белоглинский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«Новопокровский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«Курганинский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5" w:type="dxa"/>
          </w:tcPr>
          <w:p w:rsidR="007352FD" w:rsidRPr="00D90B7A" w:rsidRDefault="00D90B7A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«Усть-Лабинский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«Кущевский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011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 xml:space="preserve">ГБУ СО КК «Кореновский КЦСОН» 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77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F15" w:rsidRPr="00756BD2" w:rsidRDefault="004A0F15" w:rsidP="004A0F15"/>
    <w:p w:rsidR="004A0F1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(стационарное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A0F15" w:rsidRPr="00696DA5" w:rsidTr="008C008B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11" w:type="dxa"/>
          </w:tcPr>
          <w:p w:rsidR="004A0F15" w:rsidRPr="00E772E2" w:rsidRDefault="004A0F15" w:rsidP="0055093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оздоровительный центр гра</w:t>
            </w:r>
            <w:r w:rsidR="00D97150">
              <w:rPr>
                <w:rFonts w:ascii="Times New Roman" w:hAnsi="Times New Roman" w:cs="Times New Roman"/>
                <w:sz w:val="24"/>
                <w:szCs w:val="24"/>
              </w:rPr>
              <w:t>ждан, находящихся в трудной жиз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ненной ситуации»</w:t>
            </w:r>
          </w:p>
        </w:tc>
        <w:tc>
          <w:tcPr>
            <w:tcW w:w="1914" w:type="dxa"/>
          </w:tcPr>
          <w:p w:rsidR="004A0F15" w:rsidRPr="008C008B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14" w:type="dxa"/>
          </w:tcPr>
          <w:p w:rsidR="004A0F15" w:rsidRPr="008C008B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15" w:type="dxa"/>
          </w:tcPr>
          <w:p w:rsidR="004A0F15" w:rsidRPr="008C008B" w:rsidRDefault="00D90B7A" w:rsidP="00550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11" w:type="dxa"/>
          </w:tcPr>
          <w:p w:rsidR="004A0F15" w:rsidRPr="00E772E2" w:rsidRDefault="004A0F15" w:rsidP="0055093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КК «Краснодарский ЦСА»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11" w:type="dxa"/>
          </w:tcPr>
          <w:p w:rsidR="005561EE" w:rsidRPr="000974A4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</w:rPr>
              <w:t>ГБУ СО КК «Выселковский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11" w:type="dxa"/>
          </w:tcPr>
          <w:p w:rsidR="005561EE" w:rsidRPr="000974A4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74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 КК «Михайловский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«Нефтегорский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«Мостовский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«Камышеватский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«Горячеключевской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«Тихорецкий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«Брюховецкий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«Новороссийский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«Славянский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«Лабинский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«Надежненский специальный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«Шкуринский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1EE" w:rsidRPr="00696DA5" w:rsidTr="0055093E">
        <w:tc>
          <w:tcPr>
            <w:tcW w:w="817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11" w:type="dxa"/>
          </w:tcPr>
          <w:p w:rsidR="005561EE" w:rsidRPr="00E772E2" w:rsidRDefault="005561EE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ДИПИ»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561EE" w:rsidRPr="00696DA5" w:rsidRDefault="005561EE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«Усть-Лабинский ДИПИ»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«ГЦ «Екатеринодар»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39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«Нижневеденеевский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«Новомалороссийский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«Северский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«Апшеронский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«Ейский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«Киевский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«Архангельский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«Терновский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«Павловский ПНИ»</w:t>
            </w:r>
          </w:p>
        </w:tc>
        <w:tc>
          <w:tcPr>
            <w:tcW w:w="1914" w:type="dxa"/>
          </w:tcPr>
          <w:p w:rsidR="007352FD" w:rsidRPr="00390BA9" w:rsidRDefault="007352FD" w:rsidP="00735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7352FD" w:rsidRPr="00390BA9" w:rsidRDefault="007352FD" w:rsidP="007352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5" w:type="dxa"/>
          </w:tcPr>
          <w:p w:rsidR="007352FD" w:rsidRPr="00390BA9" w:rsidRDefault="007352FD" w:rsidP="005561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«Темрюкский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«Медведовский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«Чамлыкский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«Кропоткинский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011" w:type="dxa"/>
          </w:tcPr>
          <w:p w:rsidR="007352FD" w:rsidRPr="00E772E2" w:rsidRDefault="007352FD" w:rsidP="005561E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«Кореновский ПНИ»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55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«Константиновский ПНИ»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«Армавирский РЦ»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«Тимашевский ДМ»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«Кропоткинский ДДИ для умственно отсталых детей»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ДДИ для умственно отсталых детей»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ГБУ СО КК «Краевой кризисный центр помощи женщинам»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«Динской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«Анапский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«Выселковский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«Апшеронский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«Камышеватский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«Успенский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«Павловский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«Абинский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«Славянский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«Тимашевский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«Отрадненский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«Кущевский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СРЦН»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«Усть-Лабинский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СРЦН»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«Ейский СРЦРН»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2C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11" w:type="dxa"/>
          </w:tcPr>
          <w:p w:rsidR="007352FD" w:rsidRPr="00E772E2" w:rsidRDefault="007352FD" w:rsidP="002C6BA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ГКУ СО КК «Белореченский СРЦН»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41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«Краснодарский детский дом для детей-сирот и детей, оставшихся без попе-чения родителей, с дополнительным образованием «Рождественский»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«Афипский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2FD" w:rsidRPr="00696DA5" w:rsidTr="0055093E">
        <w:tc>
          <w:tcPr>
            <w:tcW w:w="817" w:type="dxa"/>
          </w:tcPr>
          <w:p w:rsidR="007352FD" w:rsidRPr="00696DA5" w:rsidRDefault="007352FD" w:rsidP="00D5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11" w:type="dxa"/>
          </w:tcPr>
          <w:p w:rsidR="007352FD" w:rsidRPr="00E772E2" w:rsidRDefault="007352FD" w:rsidP="00D5474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r w:rsidRPr="00E772E2">
              <w:rPr>
                <w:rFonts w:ascii="Times New Roman" w:hAnsi="Times New Roman" w:cs="Times New Roman"/>
                <w:sz w:val="24"/>
                <w:szCs w:val="24"/>
              </w:rPr>
              <w:t>У СО КК «Медведовский детский дом для детей-сирот и детей, оставшихся без попече-ния родителей, с дополнительным образованием»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352FD" w:rsidRPr="00696DA5" w:rsidRDefault="007352FD" w:rsidP="00D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F15" w:rsidRDefault="004A0F15" w:rsidP="004A0F15"/>
    <w:p w:rsidR="004A0F15" w:rsidRPr="00756BD2" w:rsidRDefault="004A0F15" w:rsidP="004A0F15"/>
    <w:p w:rsidR="004A0F1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F15" w:rsidRPr="00696DA5" w:rsidRDefault="004A0F15" w:rsidP="004A0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A5">
        <w:rPr>
          <w:rFonts w:ascii="Times New Roman" w:hAnsi="Times New Roman" w:cs="Times New Roman"/>
          <w:sz w:val="28"/>
          <w:szCs w:val="28"/>
        </w:rPr>
        <w:t>Итоговые показатели по всем группам (полустационарное обслуживание)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параметров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ГАУ СО КК «Тимашевский КЦРИ»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«Абинский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«Армавирский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«Гулькевичский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F15" w:rsidRPr="00696DA5" w:rsidTr="0055093E">
        <w:tc>
          <w:tcPr>
            <w:tcW w:w="817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11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«Ейский РЦ»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A0F15" w:rsidRPr="00696DA5" w:rsidRDefault="004A0F15" w:rsidP="00550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«Приморско-Ахтарский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«Лазаревский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«Новокубанский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«Кореновский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«Курганинский РЦ»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«Белореченский КЦРИ»</w:t>
            </w:r>
          </w:p>
        </w:tc>
        <w:tc>
          <w:tcPr>
            <w:tcW w:w="1914" w:type="dxa"/>
          </w:tcPr>
          <w:p w:rsidR="00841F98" w:rsidRPr="00696DA5" w:rsidRDefault="00BD067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4" w:type="dxa"/>
          </w:tcPr>
          <w:p w:rsidR="00841F98" w:rsidRPr="00696DA5" w:rsidRDefault="00BD067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«Ейский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«Крымский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«Новокубанский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«Гулькевичский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«Щербиновский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«Ленинградский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«Отрадненский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«Крыловский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F98" w:rsidRPr="00696DA5" w:rsidTr="0055093E">
        <w:tc>
          <w:tcPr>
            <w:tcW w:w="817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11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ГБУ СО КК «Курганинский КЦРИ»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14" w:type="dxa"/>
          </w:tcPr>
          <w:p w:rsidR="00841F98" w:rsidRPr="00696DA5" w:rsidRDefault="00841F98" w:rsidP="0084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A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915" w:type="dxa"/>
          </w:tcPr>
          <w:p w:rsidR="00841F98" w:rsidRPr="00D90B7A" w:rsidRDefault="00D90B7A" w:rsidP="00841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4A0F15" w:rsidRPr="00756BD2" w:rsidRDefault="004A0F15" w:rsidP="004A0F15"/>
    <w:p w:rsidR="004A0F15" w:rsidRDefault="004A0F15" w:rsidP="004A0F15"/>
    <w:p w:rsidR="004A0F15" w:rsidRDefault="004A0F15" w:rsidP="004A0F15"/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F15" w:rsidRDefault="004A0F15" w:rsidP="004A0F15"/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Pr="00756BD2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АНКЕТА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по анализу удовлетворенности качеством условий оказания социальных услуг в </w:t>
      </w:r>
      <w:r w:rsidRPr="00E854F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организациях социального обслуживания,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расположенных на территории Краснодарского края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(для всех форм социального обслуживания)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Заполнили респондентов всего - 1377 (100%), в том числе по надомной  форме обслуживания 430(31,2%), стационарной 628 (45,6%), полустационарной  319(23,2%)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надомной форме обслуживания  425(98,84%) получатели услуг, 5(1,16%) родители или иные законные представители.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полустационарной 105(32,9%), 214(67,08%)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стационарной 564(89,8%), 64(10,2%)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 «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Как Вы оцениваете качество, полноту и доступность информации, (при личном   обращении, по телефону, на сайте организации социального обслуживания), о работе организации социального обслуживания в которой получаете социальные услуги?» 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624(99,37%)( Неудовлетворительно 4(0,63%)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54FA">
        <w:rPr>
          <w:rFonts w:ascii="Times New Roman" w:hAnsi="Times New Roman" w:cs="Times New Roman"/>
          <w:sz w:val="28"/>
          <w:szCs w:val="28"/>
        </w:rPr>
        <w:t>опрос 2 «Считаете ли Вы доступными условия оказания социальных услуг в организации, в том числе для инвалидов и других маломобильных групп населения?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615(97,9%) Нет 3(0,47%) Затрудняюсь ответить10(1,59%)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3 «Как Вы оцениваете благоустройство и содержание помещений организации социального обслуживания и территорию, на которой она расположена?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627(99,85%)( Неудовлетворительно 1(0,15%)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4   «Считаете ли Вы, что работники организации доброжелательны, вежливы и внимательны?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Да429(99,77%) Нет 0(0%) Затрудняюсь ответить 1(0,23%)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620(98,7%) Нет 3(0,47%) Затрудняюсь ответить5(0,79%)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4FA">
        <w:rPr>
          <w:rFonts w:ascii="Times New Roman" w:hAnsi="Times New Roman" w:cs="Times New Roman"/>
          <w:color w:val="000000"/>
          <w:sz w:val="28"/>
          <w:szCs w:val="28"/>
        </w:rPr>
        <w:t>Вопрос 5  «Как Вы оцениваете доступность социальных услуг?»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Доступны427(99,31%) Частично доступны  3(0,69%) Недоступны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Доступны 317(99,38%) Частично доступны  2(0,62%) Недоступны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Доступны 611(97,3%) Частично доступны  17(2,7%) Недоступны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Вопрос 6 «</w:t>
      </w:r>
      <w:r w:rsidRPr="00E854FA">
        <w:rPr>
          <w:rFonts w:ascii="Times New Roman" w:hAnsi="Times New Roman" w:cs="Times New Roman"/>
          <w:sz w:val="28"/>
          <w:szCs w:val="28"/>
        </w:rPr>
        <w:t>Вы удовлетворены компетентностью персонала (профессиональной грамотностью) при предоставлении Вам услуг? Довольны ли Вы деятельностью работников организации?»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625(99,55%) Нет 1(0,15%) Затрудняюсь ответить2(0,30%)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7 «Как Вы оцениваете изменения качества своей жизни в результате получения социальных услуг в организации социального обслуживания?»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надомной форме: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430(100%) </w:t>
      </w:r>
      <w:r w:rsidRPr="00E854FA">
        <w:rPr>
          <w:rFonts w:ascii="Times New Roman" w:hAnsi="Times New Roman" w:cs="Times New Roman"/>
          <w:sz w:val="28"/>
          <w:szCs w:val="28"/>
        </w:rPr>
        <w:t>не изменилось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0(0%)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полустационарной: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317(99,38%) </w:t>
      </w:r>
      <w:r w:rsidRPr="00E854FA">
        <w:rPr>
          <w:rFonts w:ascii="Times New Roman" w:hAnsi="Times New Roman" w:cs="Times New Roman"/>
          <w:sz w:val="28"/>
          <w:szCs w:val="28"/>
        </w:rPr>
        <w:t>не изменилось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2(0,62%)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стационарной: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лучшую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612(97,48%) </w:t>
      </w:r>
      <w:r w:rsidRPr="00E854FA">
        <w:rPr>
          <w:rFonts w:ascii="Times New Roman" w:hAnsi="Times New Roman" w:cs="Times New Roman"/>
          <w:sz w:val="28"/>
          <w:szCs w:val="28"/>
        </w:rPr>
        <w:t xml:space="preserve">не изменилось 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14(2,22%) </w:t>
      </w:r>
      <w:r w:rsidRPr="00E854FA">
        <w:rPr>
          <w:rFonts w:ascii="Times New Roman" w:hAnsi="Times New Roman" w:cs="Times New Roman"/>
          <w:sz w:val="28"/>
          <w:szCs w:val="28"/>
        </w:rPr>
        <w:t>изменилось в худшую сторону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2(0,30%)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8 «Удовлетворены ли Вы качеством и условиями предоставления социальных услуг?»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Удовлетворительно 430(100%) Неудовлетворительно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Удовлетворительно319(100%) Неудовлетворительно 0(0%) Затрудняюсь ответить0(0%)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Удовлетворительно 619(98,65%)( Неудовлетворительно 3(0,45%)Затрудняюсьответить6(0,90%)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9 «Посоветуете ли Вы своим родственникам и знакомым обратиться в данную организацию за получением социальных услуг?</w:t>
      </w:r>
      <w:r w:rsidRPr="00E854F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Да430(100%)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319(100%)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589(93,8%) Нет 10(1,59%) Затрудняюсь ответить 29(4,61%)</w:t>
      </w:r>
    </w:p>
    <w:p w:rsid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FA" w:rsidRPr="00E854FA" w:rsidRDefault="00E854FA" w:rsidP="00E854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hAnsi="Times New Roman" w:cs="Times New Roman"/>
          <w:b/>
          <w:sz w:val="28"/>
          <w:szCs w:val="28"/>
        </w:rPr>
        <w:t>ТЕЛЕФОННЫЙ ОПРОС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 xml:space="preserve">по анализу удовлетворенности качеством условий оказания социальных услуг в </w:t>
      </w:r>
      <w:r w:rsidRPr="00E854F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организациях социального обслуживания,</w:t>
      </w:r>
    </w:p>
    <w:p w:rsidR="00E854FA" w:rsidRPr="00E854FA" w:rsidRDefault="00E854FA" w:rsidP="00E854FA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расположенных на территории Краснодарского края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F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(для всех форм социального обслуживания)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Ответили респондентов всего - 997 (100%), в том числе по надомной  форме обслуживания 997(100%), стационарной 0 (0%), полустационарной 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надомной форме обслуживания  984(98,70%) получатели услуг, 13(1,30%) родители или иные законные представители.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полустационарной 0(0%),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 стационарной 0(0%),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 «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Как </w:t>
      </w:r>
      <w:r w:rsidRPr="00E854FA">
        <w:rPr>
          <w:rFonts w:ascii="Times New Roman" w:hAnsi="Times New Roman" w:cs="Times New Roman"/>
          <w:sz w:val="28"/>
          <w:szCs w:val="28"/>
        </w:rPr>
        <w:t>Удовлетворены ли Вы качеством, полнотой и доступностью информации о деятельности организации, размещенной на ее информационных стендах?</w:t>
      </w: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943(94,59%) Нет 4(0,4%) Затрудняюсь ответить 50(5,01%)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2 «Удовлетворены ли Вы качеством, полнотой и доступностью информации о деятельности организации, размещенной на ее официальном сайте?»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828(83,3%) Нет 33(3,30%) Затрудняюсь ответить 136(13,64%)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3 «В соответствии с записью на прием, консультацию или графиком прихода социального работника на дом своевременно ли Вам предоставили услугу?»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993(99,60%) Нет 1(0,10%) Затрудняюсь ответить 3(0,30%)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4 «Считаете ли Вы условия предоставления услуг комфортными?»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988(99,10%) Нет 0(0%) Затрудняюсь ответить 9(0,90%)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5 «Считаете ли Вы, что услуги, оказываемые организацией, доступны для инвалидов?»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987(98,90%) Нет 1(0,10%) Затрудняюсь ответить 10(1%)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6 «При личном обращении в организацию работники, обеспечивающие первичный контакт и информирование, показались Вам доброжелательными и вежливыми?»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980(98,3%) Нет 0(0%) Затрудняюсь ответить 17(1,7%)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7  «На Ваш взгляд, работники, непосредственно оказывающие социальные услуги, доброжелательны и вежливы?»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994(99,70%) Нет 0(0%) Затрудняюсь ответить 3(0,30%)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8  «Считаете ли Вы, что при обращении в организацию по телефону, по электронной почте или с помощью электронных сервисов на официальном сайте организации консультация была оказана доброжелательно и вежливо?»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937(93,99%) Нет 0(0%) Затрудняюсь ответить 60(6,01%)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9  «Могли бы Вы порекомендовать именно эту организацию своим родственникам и знакомым, если бы перед ними стоял вопрос выбора?»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10  «Удовлетворены ли Вы организационными условиями оказания услуг, например, графиком работы организации или графиком прихода социального работника на дом?»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FA">
        <w:rPr>
          <w:rFonts w:ascii="Times New Roman" w:hAnsi="Times New Roman" w:cs="Times New Roman"/>
          <w:sz w:val="28"/>
          <w:szCs w:val="28"/>
        </w:rPr>
        <w:t>Вопрос 11  «В целом Вы довольны условиями оказания услуг в этой организации?»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надомной форме: Да 995(99,80%) Нет 0(0%) Затрудняюсь ответить 2(0,20%)</w:t>
      </w:r>
    </w:p>
    <w:p w:rsidR="00E854FA" w:rsidRPr="00E854FA" w:rsidRDefault="00E854FA" w:rsidP="00E85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полустационарной: Да 0(0%) Нет 0(0%) Затрудняюсь ответить 0(0%)</w:t>
      </w:r>
    </w:p>
    <w:p w:rsidR="00E854FA" w:rsidRPr="00E854FA" w:rsidRDefault="00E854FA" w:rsidP="00E854F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E854F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стационарной: Да 0(0%) Нет 0(0%) Затрудняюсь ответить 0(0%)</w:t>
      </w:r>
    </w:p>
    <w:p w:rsidR="00511D60" w:rsidRPr="00DD1D45" w:rsidRDefault="00511D60" w:rsidP="00FD0F40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Default="00052D13" w:rsidP="00BA23EB">
      <w:pPr>
        <w:spacing w:after="160" w:line="240" w:lineRule="auto"/>
        <w:ind w:firstLine="709"/>
        <w:jc w:val="center"/>
        <w:rPr>
          <w:b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 xml:space="preserve">Глава 5. </w:t>
      </w:r>
      <w:r w:rsidR="0005024D">
        <w:rPr>
          <w:rFonts w:ascii="Times New Roman" w:eastAsia="Calibri" w:hAnsi="Times New Roman" w:cs="Times New Roman"/>
          <w:b/>
          <w:sz w:val="28"/>
          <w:szCs w:val="28"/>
        </w:rPr>
        <w:t xml:space="preserve">Замечания и </w:t>
      </w:r>
      <w:r w:rsidR="0005024D">
        <w:rPr>
          <w:rFonts w:ascii="Times New Roman" w:hAnsi="Times New Roman"/>
          <w:b/>
          <w:sz w:val="28"/>
          <w:szCs w:val="28"/>
        </w:rPr>
        <w:t>п</w:t>
      </w:r>
      <w:r w:rsidR="00FA534D" w:rsidRPr="00756BD2">
        <w:rPr>
          <w:rFonts w:ascii="Times New Roman" w:hAnsi="Times New Roman"/>
          <w:b/>
          <w:sz w:val="28"/>
          <w:szCs w:val="28"/>
        </w:rPr>
        <w:t>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BA23EB" w:rsidRPr="00BA23EB" w:rsidRDefault="00BA23EB" w:rsidP="00BA23EB">
      <w:pPr>
        <w:spacing w:after="160" w:line="240" w:lineRule="auto"/>
        <w:ind w:firstLine="709"/>
        <w:jc w:val="center"/>
        <w:rPr>
          <w:b/>
        </w:rPr>
      </w:pPr>
    </w:p>
    <w:p w:rsidR="00F46667" w:rsidRPr="0064267C" w:rsidRDefault="00FD0F40" w:rsidP="00497F2A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Провести работу по устранению недостатков следующим учреждениям по обозначенным показателям</w:t>
      </w:r>
    </w:p>
    <w:p w:rsidR="00FD0F40" w:rsidRPr="0064267C" w:rsidRDefault="008C008B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«Курганинский КЦСОН»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2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Информация иного дистанционного способа взаимодействия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«Белореченский КЦРИ»</w:t>
      </w:r>
    </w:p>
    <w:p w:rsidR="0019023C" w:rsidRPr="0064267C" w:rsidRDefault="0019023C" w:rsidP="0019023C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AE4B7C" w:rsidRPr="0064267C" w:rsidRDefault="00AE4B7C" w:rsidP="00FD0F40">
      <w:pPr>
        <w:rPr>
          <w:rFonts w:ascii="Times New Roman" w:hAnsi="Times New Roman" w:cs="Times New Roman"/>
          <w:i/>
          <w:sz w:val="28"/>
          <w:szCs w:val="28"/>
        </w:rPr>
      </w:pPr>
      <w:r w:rsidRPr="0064267C">
        <w:rPr>
          <w:rFonts w:ascii="Times New Roman" w:hAnsi="Times New Roman" w:cs="Times New Roman"/>
          <w:i/>
          <w:sz w:val="28"/>
          <w:szCs w:val="28"/>
        </w:rPr>
        <w:t>Определить мероприятия для решения следующих вопросов (по показателям НОК):</w:t>
      </w:r>
    </w:p>
    <w:p w:rsidR="00FD0F40" w:rsidRPr="0064267C" w:rsidRDefault="00E47ED2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</w:t>
      </w:r>
      <w:r w:rsidR="00EF4831" w:rsidRPr="0064267C">
        <w:rPr>
          <w:rFonts w:ascii="Times New Roman" w:hAnsi="Times New Roman" w:cs="Times New Roman"/>
          <w:b/>
          <w:sz w:val="28"/>
          <w:szCs w:val="28"/>
        </w:rPr>
        <w:t>и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чие и доступность питьевой воды»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«Приморско-Ахтарский РЦ»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2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Оборудованных входных групп пандусами (подъемными платформами)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«Белореченский КЦСОН»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3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выделенных автостоянок для автотранспортных средств инвалидов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«Павловский ПНИ»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«Новороссийский ККЦРДП»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A30B14" w:rsidRPr="0064267C" w:rsidRDefault="00A30B14" w:rsidP="00A30B14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Адрерского района»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4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адаптированных лифтов, поручней, расширенных дверных проемов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«Армавирский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5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Наличие специально оборудованных санитарно-гигиенических помещений в организации социального обслуживания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«Староминский КЦСОН»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«Краснодарский КЦСОН Карасунского округа» 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6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Дублирование для инвалидов по слуху и зрению звуковой и зрительной информации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ГКУ СО КК «Мостовский КЦРИ»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</w:t>
      </w:r>
      <w:r w:rsidR="00A30B14" w:rsidRPr="0064267C">
        <w:rPr>
          <w:rFonts w:ascii="Times New Roman" w:hAnsi="Times New Roman" w:cs="Times New Roman"/>
          <w:sz w:val="28"/>
          <w:szCs w:val="28"/>
        </w:rPr>
        <w:t>Армавирский</w:t>
      </w:r>
      <w:r w:rsidRPr="0064267C">
        <w:rPr>
          <w:rFonts w:ascii="Times New Roman" w:hAnsi="Times New Roman" w:cs="Times New Roman"/>
          <w:sz w:val="28"/>
          <w:szCs w:val="28"/>
        </w:rPr>
        <w:t xml:space="preserve">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«Сочинский КЦСОН Хостинского района» </w:t>
      </w:r>
    </w:p>
    <w:p w:rsidR="001C0258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E4B7C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7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E4B7C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19023C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8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 xml:space="preserve">ГБУ СО КК «Геленджикский КЦСОН» </w:t>
      </w:r>
    </w:p>
    <w:p w:rsidR="00FD0F40" w:rsidRPr="0064267C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«Сочинский оздоровительный центр гра</w:t>
      </w:r>
      <w:r w:rsidR="00AB24F8" w:rsidRPr="0064267C">
        <w:rPr>
          <w:rFonts w:ascii="Times New Roman" w:hAnsi="Times New Roman" w:cs="Times New Roman"/>
          <w:sz w:val="28"/>
          <w:szCs w:val="28"/>
        </w:rPr>
        <w:t>ждан, находящихся в трудной жиз</w:t>
      </w:r>
      <w:r w:rsidRPr="0064267C">
        <w:rPr>
          <w:rFonts w:ascii="Times New Roman" w:hAnsi="Times New Roman" w:cs="Times New Roman"/>
          <w:sz w:val="28"/>
          <w:szCs w:val="28"/>
        </w:rPr>
        <w:t>ненной ситуации»</w:t>
      </w:r>
    </w:p>
    <w:p w:rsidR="00FD0F40" w:rsidRPr="0064267C" w:rsidRDefault="007B761F" w:rsidP="00FD0F40">
      <w:pPr>
        <w:rPr>
          <w:rFonts w:ascii="Times New Roman" w:hAnsi="Times New Roman" w:cs="Times New Roman"/>
          <w:b/>
          <w:sz w:val="28"/>
          <w:szCs w:val="28"/>
        </w:rPr>
      </w:pPr>
      <w:r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20511E" w:rsidRPr="0064267C">
        <w:rPr>
          <w:rFonts w:ascii="Times New Roman" w:hAnsi="Times New Roman" w:cs="Times New Roman"/>
          <w:b/>
          <w:sz w:val="28"/>
          <w:szCs w:val="28"/>
        </w:rPr>
        <w:t>1</w:t>
      </w:r>
      <w:r w:rsidR="00AE4B7C" w:rsidRPr="006426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0F40" w:rsidRPr="0064267C">
        <w:rPr>
          <w:rFonts w:ascii="Times New Roman" w:hAnsi="Times New Roman" w:cs="Times New Roman"/>
          <w:b/>
          <w:sz w:val="28"/>
          <w:szCs w:val="28"/>
        </w:rPr>
        <w:t>Сменных кресел-колясок</w:t>
      </w:r>
    </w:p>
    <w:p w:rsidR="00FD0F40" w:rsidRPr="00756BD2" w:rsidRDefault="00FD0F40" w:rsidP="00FD0F40">
      <w:pPr>
        <w:rPr>
          <w:rFonts w:ascii="Times New Roman" w:hAnsi="Times New Roman" w:cs="Times New Roman"/>
          <w:sz w:val="28"/>
          <w:szCs w:val="28"/>
        </w:rPr>
      </w:pPr>
      <w:r w:rsidRPr="0064267C">
        <w:rPr>
          <w:rFonts w:ascii="Times New Roman" w:hAnsi="Times New Roman" w:cs="Times New Roman"/>
          <w:sz w:val="28"/>
          <w:szCs w:val="28"/>
        </w:rPr>
        <w:t>ГБУ СО КК «Курганинский КЦРИ»</w:t>
      </w:r>
    </w:p>
    <w:p w:rsidR="004C5FE1" w:rsidRDefault="004C5FE1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756BD2" w:rsidRDefault="00F46667" w:rsidP="00F46667">
      <w:pPr>
        <w:spacing w:after="16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BD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 учреждениями социальной сферы, подведомственными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4F2B">
        <w:rPr>
          <w:rFonts w:ascii="Times New Roman" w:eastAsia="Calibri" w:hAnsi="Times New Roman" w:cs="Times New Roman"/>
          <w:sz w:val="28"/>
          <w:szCs w:val="28"/>
        </w:rPr>
        <w:t>Средний балл по отрасли составляет 9</w:t>
      </w:r>
      <w:r w:rsidR="00DD0A69">
        <w:rPr>
          <w:rFonts w:ascii="Times New Roman" w:eastAsia="Calibri" w:hAnsi="Times New Roman" w:cs="Times New Roman"/>
          <w:sz w:val="28"/>
          <w:szCs w:val="28"/>
        </w:rPr>
        <w:t>9</w:t>
      </w:r>
      <w:r w:rsidR="00744F2B">
        <w:rPr>
          <w:rFonts w:ascii="Times New Roman" w:eastAsia="Calibri" w:hAnsi="Times New Roman" w:cs="Times New Roman"/>
          <w:sz w:val="28"/>
          <w:szCs w:val="28"/>
        </w:rPr>
        <w:t>,</w:t>
      </w:r>
      <w:r w:rsidR="00112142">
        <w:rPr>
          <w:rFonts w:ascii="Times New Roman" w:eastAsia="Calibri" w:hAnsi="Times New Roman" w:cs="Times New Roman"/>
          <w:sz w:val="28"/>
          <w:szCs w:val="28"/>
        </w:rPr>
        <w:t>8</w:t>
      </w:r>
      <w:r w:rsidR="00744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Pr="00756BD2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сферы, подведомственных </w:t>
      </w:r>
      <w:r w:rsidR="00FD0F40" w:rsidRPr="00756BD2">
        <w:rPr>
          <w:rFonts w:ascii="Times New Roman" w:hAnsi="Times New Roman" w:cs="Times New Roman"/>
          <w:b/>
          <w:sz w:val="28"/>
          <w:szCs w:val="28"/>
        </w:rPr>
        <w:t>Министерству труда и социального развития Краснодарского края</w:t>
      </w:r>
      <w:r w:rsidRPr="00756B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667" w:rsidRPr="00756BD2" w:rsidRDefault="00F46667" w:rsidP="00497F2A"/>
    <w:p w:rsidR="00F46667" w:rsidRPr="00756BD2" w:rsidRDefault="00F46667" w:rsidP="00497F2A"/>
    <w:sectPr w:rsidR="00F46667" w:rsidRPr="00756BD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1C" w:rsidRDefault="0071111C" w:rsidP="00115BCA">
      <w:pPr>
        <w:spacing w:after="0" w:line="240" w:lineRule="auto"/>
      </w:pPr>
      <w:r>
        <w:separator/>
      </w:r>
    </w:p>
  </w:endnote>
  <w:endnote w:type="continuationSeparator" w:id="0">
    <w:p w:rsidR="0071111C" w:rsidRDefault="0071111C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A77DB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C008B" w:rsidRDefault="008C00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1C" w:rsidRDefault="0071111C" w:rsidP="00115BCA">
      <w:pPr>
        <w:spacing w:after="0" w:line="240" w:lineRule="auto"/>
      </w:pPr>
      <w:r>
        <w:separator/>
      </w:r>
    </w:p>
  </w:footnote>
  <w:footnote w:type="continuationSeparator" w:id="0">
    <w:p w:rsidR="0071111C" w:rsidRDefault="0071111C" w:rsidP="00115BCA">
      <w:pPr>
        <w:spacing w:after="0" w:line="240" w:lineRule="auto"/>
      </w:pPr>
      <w:r>
        <w:continuationSeparator/>
      </w:r>
    </w:p>
  </w:footnote>
  <w:footnote w:id="1">
    <w:p w:rsidR="008C008B" w:rsidRPr="009A6C93" w:rsidRDefault="008C008B" w:rsidP="00115BCA">
      <w:pPr>
        <w:pStyle w:val="aa"/>
        <w:jc w:val="both"/>
        <w:rPr>
          <w:sz w:val="24"/>
          <w:szCs w:val="24"/>
        </w:rPr>
      </w:pPr>
      <w:r w:rsidRPr="00C35405">
        <w:rPr>
          <w:rStyle w:val="a9"/>
          <w:rFonts w:eastAsiaTheme="minorEastAsia"/>
          <w:sz w:val="24"/>
          <w:szCs w:val="24"/>
        </w:rPr>
        <w:footnoteRef/>
      </w:r>
      <w:r w:rsidRPr="009A6C93">
        <w:rPr>
          <w:sz w:val="24"/>
          <w:szCs w:val="24"/>
        </w:rPr>
        <w:t xml:space="preserve"> Оценка эффективности деятельности учреждений социальной поддержки населения / под ред.: Н. В. Романова, Е.Р. Ярской-Смирновой. – М. : Московский общественный научный фонд; Центр социальной политики и гендерных исследований, 2007. – С. 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Pr="00100F30" w:rsidRDefault="008C008B" w:rsidP="00100F3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8B" w:rsidRDefault="008C008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5024D"/>
    <w:rsid w:val="0005082E"/>
    <w:rsid w:val="00052D13"/>
    <w:rsid w:val="00064142"/>
    <w:rsid w:val="00067E57"/>
    <w:rsid w:val="00073B7A"/>
    <w:rsid w:val="000753C7"/>
    <w:rsid w:val="000757D6"/>
    <w:rsid w:val="00093E7D"/>
    <w:rsid w:val="000974A4"/>
    <w:rsid w:val="000A6D86"/>
    <w:rsid w:val="000B2DA8"/>
    <w:rsid w:val="000B44C9"/>
    <w:rsid w:val="000D4A37"/>
    <w:rsid w:val="000D7E4C"/>
    <w:rsid w:val="000E4F80"/>
    <w:rsid w:val="000F3672"/>
    <w:rsid w:val="000F585C"/>
    <w:rsid w:val="00100F30"/>
    <w:rsid w:val="00102BCB"/>
    <w:rsid w:val="00112142"/>
    <w:rsid w:val="00115BCA"/>
    <w:rsid w:val="00117213"/>
    <w:rsid w:val="00117637"/>
    <w:rsid w:val="00125606"/>
    <w:rsid w:val="00135684"/>
    <w:rsid w:val="0013578B"/>
    <w:rsid w:val="00143A21"/>
    <w:rsid w:val="00144324"/>
    <w:rsid w:val="0015470C"/>
    <w:rsid w:val="00155D2F"/>
    <w:rsid w:val="001614D3"/>
    <w:rsid w:val="00173458"/>
    <w:rsid w:val="001870C2"/>
    <w:rsid w:val="0019023C"/>
    <w:rsid w:val="001903EB"/>
    <w:rsid w:val="00191DC7"/>
    <w:rsid w:val="001A4848"/>
    <w:rsid w:val="001C0258"/>
    <w:rsid w:val="001E5F48"/>
    <w:rsid w:val="001F0745"/>
    <w:rsid w:val="00201AAB"/>
    <w:rsid w:val="00203CDE"/>
    <w:rsid w:val="0020511E"/>
    <w:rsid w:val="0020597F"/>
    <w:rsid w:val="00207617"/>
    <w:rsid w:val="002114DC"/>
    <w:rsid w:val="00255B78"/>
    <w:rsid w:val="00263B53"/>
    <w:rsid w:val="0026621D"/>
    <w:rsid w:val="002677A1"/>
    <w:rsid w:val="002C6BAF"/>
    <w:rsid w:val="002D32E4"/>
    <w:rsid w:val="002E215A"/>
    <w:rsid w:val="002E7DA7"/>
    <w:rsid w:val="002F6A47"/>
    <w:rsid w:val="00301B6B"/>
    <w:rsid w:val="00305F68"/>
    <w:rsid w:val="00313ADA"/>
    <w:rsid w:val="00315D97"/>
    <w:rsid w:val="00326BA7"/>
    <w:rsid w:val="003320FF"/>
    <w:rsid w:val="00337E9F"/>
    <w:rsid w:val="0034392D"/>
    <w:rsid w:val="00367156"/>
    <w:rsid w:val="003800CD"/>
    <w:rsid w:val="003807C6"/>
    <w:rsid w:val="0038435F"/>
    <w:rsid w:val="00386EBC"/>
    <w:rsid w:val="00390BA9"/>
    <w:rsid w:val="003A2853"/>
    <w:rsid w:val="003B6F1D"/>
    <w:rsid w:val="003B72EF"/>
    <w:rsid w:val="003B77CA"/>
    <w:rsid w:val="003C533F"/>
    <w:rsid w:val="003C7586"/>
    <w:rsid w:val="003D0337"/>
    <w:rsid w:val="003D6350"/>
    <w:rsid w:val="003E7BD1"/>
    <w:rsid w:val="003F5794"/>
    <w:rsid w:val="004135EC"/>
    <w:rsid w:val="004144DD"/>
    <w:rsid w:val="0042177E"/>
    <w:rsid w:val="0042599F"/>
    <w:rsid w:val="0042739C"/>
    <w:rsid w:val="00446257"/>
    <w:rsid w:val="004479D4"/>
    <w:rsid w:val="0046321C"/>
    <w:rsid w:val="00497F2A"/>
    <w:rsid w:val="004A0F15"/>
    <w:rsid w:val="004A501E"/>
    <w:rsid w:val="004C5FE1"/>
    <w:rsid w:val="00500B6C"/>
    <w:rsid w:val="0050384A"/>
    <w:rsid w:val="00511D60"/>
    <w:rsid w:val="00533E51"/>
    <w:rsid w:val="0055093E"/>
    <w:rsid w:val="005561EE"/>
    <w:rsid w:val="00565DFB"/>
    <w:rsid w:val="00572553"/>
    <w:rsid w:val="00573B50"/>
    <w:rsid w:val="00583D6F"/>
    <w:rsid w:val="00586FAA"/>
    <w:rsid w:val="005928A7"/>
    <w:rsid w:val="00593378"/>
    <w:rsid w:val="005B2960"/>
    <w:rsid w:val="005B2BC0"/>
    <w:rsid w:val="005C436C"/>
    <w:rsid w:val="005E70B5"/>
    <w:rsid w:val="00621595"/>
    <w:rsid w:val="006224CA"/>
    <w:rsid w:val="00622C0B"/>
    <w:rsid w:val="006273BB"/>
    <w:rsid w:val="0064187F"/>
    <w:rsid w:val="0064267C"/>
    <w:rsid w:val="00665381"/>
    <w:rsid w:val="00677433"/>
    <w:rsid w:val="00677D37"/>
    <w:rsid w:val="00693F3F"/>
    <w:rsid w:val="00696DA5"/>
    <w:rsid w:val="006A24DB"/>
    <w:rsid w:val="006A3524"/>
    <w:rsid w:val="006A506A"/>
    <w:rsid w:val="006C4EB2"/>
    <w:rsid w:val="006D0EE1"/>
    <w:rsid w:val="006E27D4"/>
    <w:rsid w:val="006E3A34"/>
    <w:rsid w:val="006E5DBC"/>
    <w:rsid w:val="0070293E"/>
    <w:rsid w:val="00707FAA"/>
    <w:rsid w:val="00710FF7"/>
    <w:rsid w:val="0071111C"/>
    <w:rsid w:val="007176D1"/>
    <w:rsid w:val="0072011A"/>
    <w:rsid w:val="00721BCB"/>
    <w:rsid w:val="00724590"/>
    <w:rsid w:val="00726F01"/>
    <w:rsid w:val="0072785E"/>
    <w:rsid w:val="007352FD"/>
    <w:rsid w:val="00742724"/>
    <w:rsid w:val="00744F2B"/>
    <w:rsid w:val="00756BD2"/>
    <w:rsid w:val="00760829"/>
    <w:rsid w:val="00764BCE"/>
    <w:rsid w:val="007669AC"/>
    <w:rsid w:val="007761E2"/>
    <w:rsid w:val="00785B55"/>
    <w:rsid w:val="00793FD0"/>
    <w:rsid w:val="007A5E05"/>
    <w:rsid w:val="007A7867"/>
    <w:rsid w:val="007B7306"/>
    <w:rsid w:val="007B761F"/>
    <w:rsid w:val="007C1892"/>
    <w:rsid w:val="007C2F96"/>
    <w:rsid w:val="007D461B"/>
    <w:rsid w:val="007F4D58"/>
    <w:rsid w:val="007F70AC"/>
    <w:rsid w:val="007F7584"/>
    <w:rsid w:val="007F788D"/>
    <w:rsid w:val="00807FD3"/>
    <w:rsid w:val="00827156"/>
    <w:rsid w:val="008402BC"/>
    <w:rsid w:val="00841F98"/>
    <w:rsid w:val="00843248"/>
    <w:rsid w:val="00867EF9"/>
    <w:rsid w:val="0087067E"/>
    <w:rsid w:val="00885060"/>
    <w:rsid w:val="00885582"/>
    <w:rsid w:val="0089449F"/>
    <w:rsid w:val="008A67EC"/>
    <w:rsid w:val="008C008B"/>
    <w:rsid w:val="008C0B85"/>
    <w:rsid w:val="008C37A8"/>
    <w:rsid w:val="008C5345"/>
    <w:rsid w:val="008D1A55"/>
    <w:rsid w:val="008E6944"/>
    <w:rsid w:val="008F1F41"/>
    <w:rsid w:val="00925654"/>
    <w:rsid w:val="00933DB4"/>
    <w:rsid w:val="0095075B"/>
    <w:rsid w:val="00951931"/>
    <w:rsid w:val="009527B8"/>
    <w:rsid w:val="00967E0A"/>
    <w:rsid w:val="00976A52"/>
    <w:rsid w:val="00987D25"/>
    <w:rsid w:val="009A3252"/>
    <w:rsid w:val="009A6E7F"/>
    <w:rsid w:val="009C4BD7"/>
    <w:rsid w:val="009C5412"/>
    <w:rsid w:val="009E2FA8"/>
    <w:rsid w:val="009E46BD"/>
    <w:rsid w:val="009F0949"/>
    <w:rsid w:val="009F4EF5"/>
    <w:rsid w:val="00A13339"/>
    <w:rsid w:val="00A21906"/>
    <w:rsid w:val="00A227C0"/>
    <w:rsid w:val="00A30B14"/>
    <w:rsid w:val="00A32D6E"/>
    <w:rsid w:val="00A51811"/>
    <w:rsid w:val="00A60743"/>
    <w:rsid w:val="00A66930"/>
    <w:rsid w:val="00A72439"/>
    <w:rsid w:val="00A77DB9"/>
    <w:rsid w:val="00A820FB"/>
    <w:rsid w:val="00A93C73"/>
    <w:rsid w:val="00A9782D"/>
    <w:rsid w:val="00AA54A0"/>
    <w:rsid w:val="00AB0861"/>
    <w:rsid w:val="00AB0A1A"/>
    <w:rsid w:val="00AB24F8"/>
    <w:rsid w:val="00AD0817"/>
    <w:rsid w:val="00AE4B7C"/>
    <w:rsid w:val="00AF097B"/>
    <w:rsid w:val="00AF316B"/>
    <w:rsid w:val="00B00FAC"/>
    <w:rsid w:val="00B10089"/>
    <w:rsid w:val="00B16773"/>
    <w:rsid w:val="00B32682"/>
    <w:rsid w:val="00B34A34"/>
    <w:rsid w:val="00B3720C"/>
    <w:rsid w:val="00B509BB"/>
    <w:rsid w:val="00B578DC"/>
    <w:rsid w:val="00B652BB"/>
    <w:rsid w:val="00B845E3"/>
    <w:rsid w:val="00B84FFE"/>
    <w:rsid w:val="00B92E22"/>
    <w:rsid w:val="00B95AA0"/>
    <w:rsid w:val="00BA23EB"/>
    <w:rsid w:val="00BA3270"/>
    <w:rsid w:val="00BA58B1"/>
    <w:rsid w:val="00BB75BE"/>
    <w:rsid w:val="00BD0678"/>
    <w:rsid w:val="00BF4B81"/>
    <w:rsid w:val="00C14489"/>
    <w:rsid w:val="00C27640"/>
    <w:rsid w:val="00C334A2"/>
    <w:rsid w:val="00C41FCA"/>
    <w:rsid w:val="00C42C52"/>
    <w:rsid w:val="00C469AB"/>
    <w:rsid w:val="00C47C59"/>
    <w:rsid w:val="00C53AE1"/>
    <w:rsid w:val="00C5754F"/>
    <w:rsid w:val="00C6498A"/>
    <w:rsid w:val="00C718C3"/>
    <w:rsid w:val="00C74126"/>
    <w:rsid w:val="00C836C9"/>
    <w:rsid w:val="00C97C4B"/>
    <w:rsid w:val="00CB16AF"/>
    <w:rsid w:val="00CB3603"/>
    <w:rsid w:val="00CB411B"/>
    <w:rsid w:val="00CC5FB7"/>
    <w:rsid w:val="00CC60D4"/>
    <w:rsid w:val="00CD5325"/>
    <w:rsid w:val="00CF3CEE"/>
    <w:rsid w:val="00D04622"/>
    <w:rsid w:val="00D07046"/>
    <w:rsid w:val="00D169A4"/>
    <w:rsid w:val="00D3242C"/>
    <w:rsid w:val="00D3299D"/>
    <w:rsid w:val="00D462B6"/>
    <w:rsid w:val="00D52716"/>
    <w:rsid w:val="00D5355D"/>
    <w:rsid w:val="00D54745"/>
    <w:rsid w:val="00D65C02"/>
    <w:rsid w:val="00D666A8"/>
    <w:rsid w:val="00D66C11"/>
    <w:rsid w:val="00D72A9B"/>
    <w:rsid w:val="00D83A2C"/>
    <w:rsid w:val="00D90ADB"/>
    <w:rsid w:val="00D90B7A"/>
    <w:rsid w:val="00D97150"/>
    <w:rsid w:val="00DD0A69"/>
    <w:rsid w:val="00DD1D45"/>
    <w:rsid w:val="00DD3757"/>
    <w:rsid w:val="00DE08A9"/>
    <w:rsid w:val="00E0472E"/>
    <w:rsid w:val="00E34F17"/>
    <w:rsid w:val="00E470D9"/>
    <w:rsid w:val="00E47ED2"/>
    <w:rsid w:val="00E50BB6"/>
    <w:rsid w:val="00E535D8"/>
    <w:rsid w:val="00E53AB8"/>
    <w:rsid w:val="00E550F5"/>
    <w:rsid w:val="00E6373C"/>
    <w:rsid w:val="00E772E2"/>
    <w:rsid w:val="00E84A45"/>
    <w:rsid w:val="00E854FA"/>
    <w:rsid w:val="00E86EDD"/>
    <w:rsid w:val="00EA2980"/>
    <w:rsid w:val="00EB662A"/>
    <w:rsid w:val="00EF4831"/>
    <w:rsid w:val="00EF5C0F"/>
    <w:rsid w:val="00F0665B"/>
    <w:rsid w:val="00F17B43"/>
    <w:rsid w:val="00F2294C"/>
    <w:rsid w:val="00F26C7A"/>
    <w:rsid w:val="00F272CC"/>
    <w:rsid w:val="00F40074"/>
    <w:rsid w:val="00F4329E"/>
    <w:rsid w:val="00F46667"/>
    <w:rsid w:val="00F50489"/>
    <w:rsid w:val="00F50821"/>
    <w:rsid w:val="00F518A6"/>
    <w:rsid w:val="00F62ADB"/>
    <w:rsid w:val="00F66B63"/>
    <w:rsid w:val="00F7147D"/>
    <w:rsid w:val="00F75C45"/>
    <w:rsid w:val="00F77E2B"/>
    <w:rsid w:val="00F86E7A"/>
    <w:rsid w:val="00FA059B"/>
    <w:rsid w:val="00FA534D"/>
    <w:rsid w:val="00FA7BE4"/>
    <w:rsid w:val="00FB6444"/>
    <w:rsid w:val="00FC0571"/>
    <w:rsid w:val="00FC3BC7"/>
    <w:rsid w:val="00FD0F40"/>
    <w:rsid w:val="00FD34B7"/>
    <w:rsid w:val="00FE4E69"/>
    <w:rsid w:val="00FF1F3B"/>
    <w:rsid w:val="00FF2BE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88506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885060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885060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11763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117637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117637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117637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117637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117637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1176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1176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117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1176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11763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11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11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11763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117637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637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1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1176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11763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117637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117637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117637"/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oglinskiy-kcson.ru/" TargetMode="External"/><Relationship Id="rId18" Type="http://schemas.openxmlformats.org/officeDocument/2006/relationships/hyperlink" Target="http://belorechensk-dipi.ru/" TargetMode="External"/><Relationship Id="rId26" Type="http://schemas.openxmlformats.org/officeDocument/2006/relationships/hyperlink" Target="http://gulkev-dipi.ru/" TargetMode="External"/><Relationship Id="rId39" Type="http://schemas.openxmlformats.org/officeDocument/2006/relationships/hyperlink" Target="http://arhangelskiy-pni.ru/" TargetMode="External"/><Relationship Id="rId21" Type="http://schemas.openxmlformats.org/officeDocument/2006/relationships/hyperlink" Target="http://kamyshevatskiy-dipi.ru/" TargetMode="External"/><Relationship Id="rId34" Type="http://schemas.openxmlformats.org/officeDocument/2006/relationships/hyperlink" Target="http://ust-labinsk-dipi.ru/" TargetMode="External"/><Relationship Id="rId42" Type="http://schemas.openxmlformats.org/officeDocument/2006/relationships/hyperlink" Target="http://www.kropotkin-pni.ru/" TargetMode="External"/><Relationship Id="rId47" Type="http://schemas.openxmlformats.org/officeDocument/2006/relationships/hyperlink" Target="http://www.armavir-rc.ru/" TargetMode="External"/><Relationship Id="rId50" Type="http://schemas.openxmlformats.org/officeDocument/2006/relationships/hyperlink" Target="http://www.otradnenskiy-ddi.ru/" TargetMode="External"/><Relationship Id="rId55" Type="http://schemas.openxmlformats.org/officeDocument/2006/relationships/hyperlink" Target="http://apsheronsk-srcn.ru/" TargetMode="External"/><Relationship Id="rId63" Type="http://schemas.openxmlformats.org/officeDocument/2006/relationships/hyperlink" Target="http://abinskiy-srcn.ru/" TargetMode="External"/><Relationship Id="rId68" Type="http://schemas.openxmlformats.org/officeDocument/2006/relationships/hyperlink" Target="http://armavir-srcn.ru/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://www.novokubanskr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t-lab-kcson.ru/" TargetMode="External"/><Relationship Id="rId29" Type="http://schemas.openxmlformats.org/officeDocument/2006/relationships/hyperlink" Target="http://leningradskiy-dipi.ru/" TargetMode="External"/><Relationship Id="rId11" Type="http://schemas.openxmlformats.org/officeDocument/2006/relationships/hyperlink" Target="http://armavir-kcson.ru/" TargetMode="External"/><Relationship Id="rId24" Type="http://schemas.openxmlformats.org/officeDocument/2006/relationships/hyperlink" Target="http://bruhoveckiy-dipi.ru/" TargetMode="External"/><Relationship Id="rId32" Type="http://schemas.openxmlformats.org/officeDocument/2006/relationships/hyperlink" Target="http://armavir-dipi.ru/" TargetMode="External"/><Relationship Id="rId37" Type="http://schemas.openxmlformats.org/officeDocument/2006/relationships/hyperlink" Target="http://krasnoarmeyskiy-pni.ru/" TargetMode="External"/><Relationship Id="rId40" Type="http://schemas.openxmlformats.org/officeDocument/2006/relationships/hyperlink" Target="http://pavlovskiy-pni.ru/" TargetMode="External"/><Relationship Id="rId45" Type="http://schemas.openxmlformats.org/officeDocument/2006/relationships/hyperlink" Target="http://korenovsk-pni.ru/" TargetMode="External"/><Relationship Id="rId53" Type="http://schemas.openxmlformats.org/officeDocument/2006/relationships/hyperlink" Target="http://primorsko-ahtarsk-srcn.ru/" TargetMode="External"/><Relationship Id="rId58" Type="http://schemas.openxmlformats.org/officeDocument/2006/relationships/hyperlink" Target="http://www.novokubansk-srcn.ru/" TargetMode="External"/><Relationship Id="rId66" Type="http://schemas.openxmlformats.org/officeDocument/2006/relationships/hyperlink" Target="http://www.otradnenskiy-srcn.ru/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pavlov-srcn.ru/" TargetMode="External"/><Relationship Id="rId10" Type="http://schemas.openxmlformats.org/officeDocument/2006/relationships/hyperlink" Target="http://www.otradnaya-kcson.ru/" TargetMode="External"/><Relationship Id="rId19" Type="http://schemas.openxmlformats.org/officeDocument/2006/relationships/hyperlink" Target="http://vyselkovskiy-dipi.ru/" TargetMode="External"/><Relationship Id="rId31" Type="http://schemas.openxmlformats.org/officeDocument/2006/relationships/hyperlink" Target="http://nadegnenskiy-dipi.ru/" TargetMode="External"/><Relationship Id="rId44" Type="http://schemas.openxmlformats.org/officeDocument/2006/relationships/hyperlink" Target="http://armavir-pni.ru/" TargetMode="External"/><Relationship Id="rId52" Type="http://schemas.openxmlformats.org/officeDocument/2006/relationships/hyperlink" Target="http://www.dinskoy-srcn.ru/" TargetMode="External"/><Relationship Id="rId60" Type="http://schemas.openxmlformats.org/officeDocument/2006/relationships/hyperlink" Target="http://www.uspenskiy-srcn.ru/" TargetMode="External"/><Relationship Id="rId65" Type="http://schemas.openxmlformats.org/officeDocument/2006/relationships/hyperlink" Target="http://kanevskoy-srcn.ru/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ningradskiy-kcson.ru/" TargetMode="External"/><Relationship Id="rId14" Type="http://schemas.openxmlformats.org/officeDocument/2006/relationships/hyperlink" Target="http://novopokrovskiy-kcson.ru/" TargetMode="External"/><Relationship Id="rId22" Type="http://schemas.openxmlformats.org/officeDocument/2006/relationships/hyperlink" Target="http://gor-kluch-dipi.ru/" TargetMode="External"/><Relationship Id="rId27" Type="http://schemas.openxmlformats.org/officeDocument/2006/relationships/hyperlink" Target="http://slavyansk-dipi.ru/" TargetMode="External"/><Relationship Id="rId30" Type="http://schemas.openxmlformats.org/officeDocument/2006/relationships/hyperlink" Target="http://otradnenskiy-dipi.ru/" TargetMode="External"/><Relationship Id="rId35" Type="http://schemas.openxmlformats.org/officeDocument/2006/relationships/hyperlink" Target="http://www.apsheronsk-pni.ru/" TargetMode="External"/><Relationship Id="rId43" Type="http://schemas.openxmlformats.org/officeDocument/2006/relationships/hyperlink" Target="http://school.adm-peredovaya.ru/" TargetMode="External"/><Relationship Id="rId48" Type="http://schemas.openxmlformats.org/officeDocument/2006/relationships/hyperlink" Target="http://timashevsk-dm.ru/" TargetMode="External"/><Relationship Id="rId56" Type="http://schemas.openxmlformats.org/officeDocument/2006/relationships/hyperlink" Target="http://eyskiy-srcrn.ru/" TargetMode="External"/><Relationship Id="rId64" Type="http://schemas.openxmlformats.org/officeDocument/2006/relationships/hyperlink" Target="http://timashevskiy-srcn.ru/" TargetMode="External"/><Relationship Id="rId69" Type="http://schemas.openxmlformats.org/officeDocument/2006/relationships/hyperlink" Target="http://kurganinsk-srcn.ru/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krasnodar-kc.ru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krylovskiy-kcson.ru/" TargetMode="External"/><Relationship Id="rId17" Type="http://schemas.openxmlformats.org/officeDocument/2006/relationships/hyperlink" Target="http://www.kushevskiy-kcson.ru/" TargetMode="External"/><Relationship Id="rId25" Type="http://schemas.openxmlformats.org/officeDocument/2006/relationships/hyperlink" Target="http://novorossiysk-dipi.ru/" TargetMode="External"/><Relationship Id="rId33" Type="http://schemas.openxmlformats.org/officeDocument/2006/relationships/hyperlink" Target="http://kurganinsk-dipi.ru/" TargetMode="External"/><Relationship Id="rId38" Type="http://schemas.openxmlformats.org/officeDocument/2006/relationships/hyperlink" Target="http://kievskiy-pni.ru/" TargetMode="External"/><Relationship Id="rId46" Type="http://schemas.openxmlformats.org/officeDocument/2006/relationships/hyperlink" Target="http://www.konstantinovskiy-pni.ru/" TargetMode="External"/><Relationship Id="rId59" Type="http://schemas.openxmlformats.org/officeDocument/2006/relationships/hyperlink" Target="http://novorossiysk-srcn.ru/" TargetMode="External"/><Relationship Id="rId67" Type="http://schemas.openxmlformats.org/officeDocument/2006/relationships/hyperlink" Target="http://kushevskiy-srcn.ru/" TargetMode="External"/><Relationship Id="rId20" Type="http://schemas.openxmlformats.org/officeDocument/2006/relationships/hyperlink" Target="http://mostovskoy-dipi.ru/" TargetMode="External"/><Relationship Id="rId41" Type="http://schemas.openxmlformats.org/officeDocument/2006/relationships/hyperlink" Target="http://temruk-pni.ru/" TargetMode="External"/><Relationship Id="rId54" Type="http://schemas.openxmlformats.org/officeDocument/2006/relationships/hyperlink" Target="http://vyselkovskiy-srcn.ru/" TargetMode="External"/><Relationship Id="rId62" Type="http://schemas.openxmlformats.org/officeDocument/2006/relationships/hyperlink" Target="http://srcn-avis.ru/" TargetMode="External"/><Relationship Id="rId70" Type="http://schemas.openxmlformats.org/officeDocument/2006/relationships/hyperlink" Target="http://www.ust-labinsk-srcn.ru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urganinsk-kcson.ru/" TargetMode="External"/><Relationship Id="rId23" Type="http://schemas.openxmlformats.org/officeDocument/2006/relationships/hyperlink" Target="http://tihoretsk-dipi.ru/" TargetMode="External"/><Relationship Id="rId28" Type="http://schemas.openxmlformats.org/officeDocument/2006/relationships/hyperlink" Target="http://labinsk-dipi.ru/" TargetMode="External"/><Relationship Id="rId36" Type="http://schemas.openxmlformats.org/officeDocument/2006/relationships/hyperlink" Target="http://eysk-pni.ru/" TargetMode="External"/><Relationship Id="rId49" Type="http://schemas.openxmlformats.org/officeDocument/2006/relationships/hyperlink" Target="http://kropotkin-ddi.ru/" TargetMode="External"/><Relationship Id="rId57" Type="http://schemas.openxmlformats.org/officeDocument/2006/relationships/hyperlink" Target="http://kamyshevatskiy-src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5AB1-7FED-413C-8E1D-1484547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209</Pages>
  <Words>33692</Words>
  <Characters>192051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Алексей</cp:lastModifiedBy>
  <cp:revision>2</cp:revision>
  <cp:lastPrinted>2018-12-04T13:23:00Z</cp:lastPrinted>
  <dcterms:created xsi:type="dcterms:W3CDTF">2018-12-19T06:47:00Z</dcterms:created>
  <dcterms:modified xsi:type="dcterms:W3CDTF">2018-12-19T06:47:00Z</dcterms:modified>
</cp:coreProperties>
</file>